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1DB" w:rsidRDefault="002311DB" w:rsidP="00784762">
      <w:pPr>
        <w:rPr>
          <w:b/>
        </w:rPr>
      </w:pPr>
      <w:bookmarkStart w:id="0" w:name="_GoBack"/>
      <w:bookmarkEnd w:id="0"/>
    </w:p>
    <w:p w:rsidR="00784762" w:rsidRDefault="006B206F" w:rsidP="00784762">
      <w:pPr>
        <w:rPr>
          <w:b/>
        </w:rPr>
      </w:pPr>
      <w:r>
        <w:rPr>
          <w:b/>
          <w:noProof/>
        </w:rPr>
        <w:drawing>
          <wp:inline distT="0" distB="0" distL="0" distR="0">
            <wp:extent cx="6277276" cy="1221638"/>
            <wp:effectExtent l="19050" t="0" r="9224" b="0"/>
            <wp:docPr id="2" name="Picture 1" descr="blu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logo.jpg"/>
                    <pic:cNvPicPr/>
                  </pic:nvPicPr>
                  <pic:blipFill>
                    <a:blip r:embed="rId8" cstate="print"/>
                    <a:stretch>
                      <a:fillRect/>
                    </a:stretch>
                  </pic:blipFill>
                  <pic:spPr>
                    <a:xfrm>
                      <a:off x="0" y="0"/>
                      <a:ext cx="6280644" cy="1222293"/>
                    </a:xfrm>
                    <a:prstGeom prst="rect">
                      <a:avLst/>
                    </a:prstGeom>
                  </pic:spPr>
                </pic:pic>
              </a:graphicData>
            </a:graphic>
          </wp:inline>
        </w:drawing>
      </w:r>
    </w:p>
    <w:p w:rsidR="001C37CF" w:rsidRDefault="001C37CF" w:rsidP="005C45A4">
      <w:pPr>
        <w:spacing w:line="360" w:lineRule="auto"/>
        <w:jc w:val="center"/>
        <w:rPr>
          <w:rFonts w:ascii="Tw Cen MT Condensed Extra Bold" w:hAnsi="Tw Cen MT Condensed Extra Bold"/>
          <w:color w:val="010080"/>
          <w:sz w:val="48"/>
          <w:szCs w:val="48"/>
        </w:rPr>
      </w:pPr>
    </w:p>
    <w:p w:rsidR="00486879" w:rsidRPr="00E8339F" w:rsidRDefault="00784762" w:rsidP="005C45A4">
      <w:pPr>
        <w:spacing w:line="360" w:lineRule="auto"/>
        <w:jc w:val="center"/>
        <w:rPr>
          <w:rFonts w:ascii="Tw Cen MT Condensed Extra Bold" w:hAnsi="Tw Cen MT Condensed Extra Bold"/>
          <w:color w:val="010080"/>
          <w:sz w:val="48"/>
          <w:szCs w:val="48"/>
        </w:rPr>
      </w:pPr>
      <w:r w:rsidRPr="00E8339F">
        <w:rPr>
          <w:rFonts w:ascii="Tw Cen MT Condensed Extra Bold" w:hAnsi="Tw Cen MT Condensed Extra Bold"/>
          <w:color w:val="010080"/>
          <w:sz w:val="48"/>
          <w:szCs w:val="48"/>
        </w:rPr>
        <w:t>Frequently Asked Questions</w:t>
      </w:r>
      <w:r w:rsidR="00071834" w:rsidRPr="00E8339F">
        <w:rPr>
          <w:rFonts w:ascii="Tw Cen MT Condensed Extra Bold" w:hAnsi="Tw Cen MT Condensed Extra Bold"/>
          <w:color w:val="010080"/>
          <w:sz w:val="48"/>
          <w:szCs w:val="48"/>
        </w:rPr>
        <w:t xml:space="preserve"> for Law Students</w:t>
      </w:r>
    </w:p>
    <w:p w:rsidR="004D070A" w:rsidRPr="000471D1" w:rsidRDefault="005E0713" w:rsidP="00A50E91">
      <w:pPr>
        <w:spacing w:after="120"/>
        <w:jc w:val="center"/>
        <w:rPr>
          <w:b/>
          <w:sz w:val="32"/>
          <w:szCs w:val="32"/>
          <w:u w:val="single"/>
        </w:rPr>
      </w:pPr>
      <w:r>
        <w:rPr>
          <w:b/>
          <w:noProof/>
          <w:sz w:val="32"/>
          <w:szCs w:val="32"/>
          <w:u w:val="single"/>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42545</wp:posOffset>
                </wp:positionV>
                <wp:extent cx="6298565" cy="363855"/>
                <wp:effectExtent l="1905" t="4445"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8565" cy="363855"/>
                        </a:xfrm>
                        <a:prstGeom prst="rect">
                          <a:avLst/>
                        </a:prstGeom>
                        <a:solidFill>
                          <a:srgbClr val="010080"/>
                        </a:solidFill>
                        <a:ln>
                          <a:noFill/>
                        </a:ln>
                        <a:effectLst/>
                        <a:extLst>
                          <a:ext uri="{91240B29-F687-4F45-9708-019B960494DF}">
                            <a14:hiddenLine xmlns:a14="http://schemas.microsoft.com/office/drawing/2010/main" w="12700">
                              <a:solidFill>
                                <a:srgbClr val="7030A0"/>
                              </a:solidFill>
                              <a:miter lim="800000"/>
                              <a:headEnd/>
                              <a:tailEnd/>
                            </a14:hiddenLine>
                          </a:ext>
                          <a:ext uri="{AF507438-7753-43E0-B8FC-AC1667EBCBE1}">
                            <a14:hiddenEffects xmlns:a14="http://schemas.microsoft.com/office/drawing/2010/main">
                              <a:effectLst>
                                <a:outerShdw dist="28398" dir="3806097" algn="ctr" rotWithShape="0">
                                  <a:srgbClr val="3F3151"/>
                                </a:outerShdw>
                              </a:effectLst>
                            </a14:hiddenEffects>
                          </a:ext>
                        </a:extLst>
                      </wps:spPr>
                      <wps:txbx>
                        <w:txbxContent>
                          <w:p w:rsidR="00486879" w:rsidRPr="00434F22" w:rsidRDefault="00486879">
                            <w:pPr>
                              <w:rPr>
                                <w:rFonts w:ascii="Tw Cen MT Condensed" w:hAnsi="Tw Cen MT Condensed"/>
                                <w:b/>
                                <w:color w:val="FFFFFF" w:themeColor="background1"/>
                                <w:sz w:val="36"/>
                                <w:szCs w:val="36"/>
                              </w:rPr>
                            </w:pPr>
                            <w:r w:rsidRPr="00434F22">
                              <w:rPr>
                                <w:rFonts w:ascii="Tw Cen MT Condensed" w:hAnsi="Tw Cen MT Condensed"/>
                                <w:b/>
                                <w:color w:val="FFFFFF" w:themeColor="background1"/>
                                <w:sz w:val="36"/>
                                <w:szCs w:val="36"/>
                              </w:rPr>
                              <w:t>Library Policies &amp; General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3.35pt;width:495.95pt;height:2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" fillcolor="#010080" stroked="f" strokecolor="#7030a0" strokeweight="1pt">
                <v:shadow color="#3f3151" offset="1pt"/>
                <v:textbox>
                  <w:txbxContent>
                    <w:p w:rsidR="00486879" w:rsidRPr="00434F22" w:rsidRDefault="00486879">
                      <w:pPr>
                        <w:rPr>
                          <w:rFonts w:ascii="Tw Cen MT Condensed" w:hAnsi="Tw Cen MT Condensed"/>
                          <w:b/>
                          <w:color w:val="FFFFFF" w:themeColor="background1"/>
                          <w:sz w:val="36"/>
                          <w:szCs w:val="36"/>
                        </w:rPr>
                      </w:pPr>
                      <w:r w:rsidRPr="00434F22">
                        <w:rPr>
                          <w:rFonts w:ascii="Tw Cen MT Condensed" w:hAnsi="Tw Cen MT Condensed"/>
                          <w:b/>
                          <w:color w:val="FFFFFF" w:themeColor="background1"/>
                          <w:sz w:val="36"/>
                          <w:szCs w:val="36"/>
                        </w:rPr>
                        <w:t>Library Policies &amp; General Questions</w:t>
                      </w:r>
                    </w:p>
                  </w:txbxContent>
                </v:textbox>
              </v:shape>
            </w:pict>
          </mc:Fallback>
        </mc:AlternateContent>
      </w:r>
    </w:p>
    <w:p w:rsidR="00A50E91" w:rsidRPr="000471D1" w:rsidRDefault="00A50E91" w:rsidP="00A50E91">
      <w:pPr>
        <w:rPr>
          <w:b/>
          <w:color w:val="8080CB"/>
        </w:rPr>
      </w:pPr>
      <w:r>
        <w:rPr>
          <w:b/>
          <w:color w:val="8080CB"/>
        </w:rPr>
        <w:t xml:space="preserve"> </w:t>
      </w:r>
    </w:p>
    <w:p w:rsidR="00570530" w:rsidRDefault="00570530" w:rsidP="00A50E91">
      <w:pPr>
        <w:tabs>
          <w:tab w:val="left" w:pos="1947"/>
        </w:tabs>
        <w:rPr>
          <w:rFonts w:ascii="Tw Cen MT" w:hAnsi="Tw Cen MT"/>
          <w:b/>
        </w:rPr>
      </w:pPr>
    </w:p>
    <w:p w:rsidR="00784762" w:rsidRPr="00A50E91" w:rsidRDefault="00784762" w:rsidP="00A50E91">
      <w:pPr>
        <w:tabs>
          <w:tab w:val="left" w:pos="1947"/>
        </w:tabs>
        <w:rPr>
          <w:b/>
        </w:rPr>
      </w:pPr>
      <w:r w:rsidRPr="00434F22">
        <w:rPr>
          <w:rFonts w:ascii="Tw Cen MT" w:hAnsi="Tw Cen MT"/>
          <w:b/>
        </w:rPr>
        <w:t>What are the library’s hours?</w:t>
      </w:r>
    </w:p>
    <w:p w:rsidR="00784762" w:rsidRDefault="002A4B09" w:rsidP="00784762">
      <w:pPr>
        <w:rPr>
          <w:rFonts w:ascii="Tw Cen MT" w:hAnsi="Tw Cen MT"/>
        </w:rPr>
      </w:pPr>
      <w:r w:rsidRPr="00434F22">
        <w:rPr>
          <w:rFonts w:ascii="Tw Cen MT" w:hAnsi="Tw Cen MT"/>
        </w:rPr>
        <w:tab/>
        <w:t xml:space="preserve">During the Fall </w:t>
      </w:r>
      <w:r w:rsidR="00960D63">
        <w:rPr>
          <w:rFonts w:ascii="Tw Cen MT" w:hAnsi="Tw Cen MT"/>
        </w:rPr>
        <w:t>2020</w:t>
      </w:r>
      <w:r w:rsidRPr="00434F22">
        <w:rPr>
          <w:rFonts w:ascii="Tw Cen MT" w:hAnsi="Tw Cen MT"/>
        </w:rPr>
        <w:t xml:space="preserve"> s</w:t>
      </w:r>
      <w:r w:rsidR="00960D63">
        <w:rPr>
          <w:rFonts w:ascii="Tw Cen MT" w:hAnsi="Tw Cen MT"/>
        </w:rPr>
        <w:t>emester</w:t>
      </w:r>
      <w:r w:rsidR="00784762" w:rsidRPr="00434F22">
        <w:rPr>
          <w:rFonts w:ascii="Tw Cen MT" w:hAnsi="Tw Cen MT"/>
        </w:rPr>
        <w:t xml:space="preserve">, the library’s </w:t>
      </w:r>
      <w:r w:rsidR="00570530">
        <w:rPr>
          <w:rFonts w:ascii="Tw Cen MT" w:hAnsi="Tw Cen MT"/>
        </w:rPr>
        <w:t xml:space="preserve">normal operating </w:t>
      </w:r>
      <w:r w:rsidR="00784762" w:rsidRPr="00434F22">
        <w:rPr>
          <w:rFonts w:ascii="Tw Cen MT" w:hAnsi="Tw Cen MT"/>
        </w:rPr>
        <w:t>hours are as follows:</w:t>
      </w:r>
    </w:p>
    <w:p w:rsidR="00570530" w:rsidRPr="00434F22" w:rsidRDefault="00570530" w:rsidP="00784762">
      <w:pPr>
        <w:rPr>
          <w:rFonts w:ascii="Tw Cen MT" w:hAnsi="Tw Cen MT"/>
        </w:rPr>
      </w:pPr>
    </w:p>
    <w:p w:rsidR="00784762" w:rsidRPr="00481F11" w:rsidRDefault="00784762" w:rsidP="00784762">
      <w:pPr>
        <w:rPr>
          <w:rFonts w:ascii="Tw Cen MT" w:hAnsi="Tw Cen MT"/>
          <w:b/>
          <w:sz w:val="28"/>
          <w:szCs w:val="28"/>
        </w:rPr>
      </w:pPr>
      <w:r w:rsidRPr="00434F22">
        <w:rPr>
          <w:rFonts w:ascii="Tw Cen MT" w:hAnsi="Tw Cen MT"/>
        </w:rPr>
        <w:tab/>
      </w:r>
      <w:r w:rsidRPr="00434F22">
        <w:rPr>
          <w:rFonts w:ascii="Tw Cen MT" w:hAnsi="Tw Cen MT"/>
        </w:rPr>
        <w:tab/>
      </w:r>
      <w:r w:rsidRPr="00481F11">
        <w:rPr>
          <w:rFonts w:ascii="Tw Cen MT" w:hAnsi="Tw Cen MT"/>
          <w:b/>
          <w:sz w:val="28"/>
          <w:szCs w:val="28"/>
        </w:rPr>
        <w:t>Monday-</w:t>
      </w:r>
      <w:r w:rsidR="00960D63">
        <w:rPr>
          <w:rFonts w:ascii="Tw Cen MT" w:hAnsi="Tw Cen MT"/>
          <w:b/>
          <w:sz w:val="28"/>
          <w:szCs w:val="28"/>
        </w:rPr>
        <w:t>Fri</w:t>
      </w:r>
      <w:r w:rsidRPr="00481F11">
        <w:rPr>
          <w:rFonts w:ascii="Tw Cen MT" w:hAnsi="Tw Cen MT"/>
          <w:b/>
          <w:sz w:val="28"/>
          <w:szCs w:val="28"/>
        </w:rPr>
        <w:t xml:space="preserve">day:  </w:t>
      </w:r>
      <w:r w:rsidR="00960D63">
        <w:rPr>
          <w:rFonts w:ascii="Tw Cen MT" w:hAnsi="Tw Cen MT"/>
          <w:b/>
          <w:sz w:val="28"/>
          <w:szCs w:val="28"/>
        </w:rPr>
        <w:t>8</w:t>
      </w:r>
      <w:r w:rsidRPr="00481F11">
        <w:rPr>
          <w:rFonts w:ascii="Tw Cen MT" w:hAnsi="Tw Cen MT"/>
          <w:b/>
          <w:sz w:val="28"/>
          <w:szCs w:val="28"/>
        </w:rPr>
        <w:t>am-</w:t>
      </w:r>
      <w:r w:rsidR="00960D63">
        <w:rPr>
          <w:rFonts w:ascii="Tw Cen MT" w:hAnsi="Tw Cen MT"/>
          <w:b/>
          <w:sz w:val="28"/>
          <w:szCs w:val="28"/>
        </w:rPr>
        <w:t>8pm</w:t>
      </w:r>
    </w:p>
    <w:p w:rsidR="00784762" w:rsidRPr="00481F11" w:rsidRDefault="00784762" w:rsidP="00784762">
      <w:pPr>
        <w:rPr>
          <w:rFonts w:ascii="Tw Cen MT" w:hAnsi="Tw Cen MT"/>
          <w:b/>
          <w:sz w:val="28"/>
          <w:szCs w:val="28"/>
        </w:rPr>
      </w:pPr>
      <w:r w:rsidRPr="00481F11">
        <w:rPr>
          <w:rFonts w:ascii="Tw Cen MT" w:hAnsi="Tw Cen MT"/>
          <w:b/>
          <w:sz w:val="28"/>
          <w:szCs w:val="28"/>
        </w:rPr>
        <w:tab/>
      </w:r>
      <w:r w:rsidRPr="00481F11">
        <w:rPr>
          <w:rFonts w:ascii="Tw Cen MT" w:hAnsi="Tw Cen MT"/>
          <w:b/>
          <w:sz w:val="28"/>
          <w:szCs w:val="28"/>
        </w:rPr>
        <w:tab/>
        <w:t>S</w:t>
      </w:r>
      <w:r w:rsidR="00960D63">
        <w:rPr>
          <w:rFonts w:ascii="Tw Cen MT" w:hAnsi="Tw Cen MT"/>
          <w:b/>
          <w:sz w:val="28"/>
          <w:szCs w:val="28"/>
        </w:rPr>
        <w:t>aturday-Sund</w:t>
      </w:r>
      <w:r w:rsidRPr="00481F11">
        <w:rPr>
          <w:rFonts w:ascii="Tw Cen MT" w:hAnsi="Tw Cen MT"/>
          <w:b/>
          <w:sz w:val="28"/>
          <w:szCs w:val="28"/>
        </w:rPr>
        <w:t xml:space="preserve">ay:  </w:t>
      </w:r>
      <w:r w:rsidR="00960D63">
        <w:rPr>
          <w:rFonts w:ascii="Tw Cen MT" w:hAnsi="Tw Cen MT"/>
          <w:b/>
          <w:sz w:val="28"/>
          <w:szCs w:val="28"/>
        </w:rPr>
        <w:t>Closed</w:t>
      </w:r>
    </w:p>
    <w:p w:rsidR="00784762" w:rsidRPr="00434F22" w:rsidRDefault="00784762" w:rsidP="00784762">
      <w:pPr>
        <w:rPr>
          <w:rFonts w:ascii="Tw Cen MT" w:hAnsi="Tw Cen MT"/>
        </w:rPr>
      </w:pPr>
    </w:p>
    <w:p w:rsidR="0017470D" w:rsidRPr="00434F22" w:rsidRDefault="00784762" w:rsidP="00CA63DB">
      <w:pPr>
        <w:ind w:left="720"/>
        <w:rPr>
          <w:rFonts w:ascii="Tw Cen MT" w:hAnsi="Tw Cen MT"/>
        </w:rPr>
      </w:pPr>
      <w:r w:rsidRPr="00434F22">
        <w:rPr>
          <w:rFonts w:ascii="Tw Cen MT" w:hAnsi="Tw Cen MT" w:cs="Arial"/>
        </w:rPr>
        <w:t>Special hours apply to University holidays and interim ses</w:t>
      </w:r>
      <w:r w:rsidR="00CA63DB">
        <w:rPr>
          <w:rFonts w:ascii="Tw Cen MT" w:hAnsi="Tw Cen MT" w:cs="Arial"/>
        </w:rPr>
        <w:t xml:space="preserve">sions. The Law Library monthly </w:t>
      </w:r>
      <w:r w:rsidRPr="00434F22">
        <w:rPr>
          <w:rFonts w:ascii="Tw Cen MT" w:hAnsi="Tw Cen MT" w:cs="Arial"/>
        </w:rPr>
        <w:t>cal</w:t>
      </w:r>
      <w:r w:rsidR="008D3E89" w:rsidRPr="00434F22">
        <w:rPr>
          <w:rFonts w:ascii="Tw Cen MT" w:hAnsi="Tw Cen MT" w:cs="Arial"/>
        </w:rPr>
        <w:t>endar provides a daily schedul</w:t>
      </w:r>
      <w:r w:rsidR="00A31448" w:rsidRPr="00434F22">
        <w:rPr>
          <w:rFonts w:ascii="Tw Cen MT" w:hAnsi="Tw Cen MT" w:cs="Arial"/>
        </w:rPr>
        <w:t>e and can be located in the library and online at:</w:t>
      </w:r>
      <w:r w:rsidR="0017470D" w:rsidRPr="00434F22">
        <w:rPr>
          <w:rFonts w:ascii="Tw Cen MT" w:hAnsi="Tw Cen MT"/>
        </w:rPr>
        <w:t xml:space="preserve"> </w:t>
      </w:r>
    </w:p>
    <w:p w:rsidR="00784762" w:rsidRPr="00434F22" w:rsidRDefault="000B365F" w:rsidP="00481F11">
      <w:pPr>
        <w:ind w:firstLine="720"/>
        <w:rPr>
          <w:rFonts w:ascii="Tw Cen MT" w:hAnsi="Tw Cen MT"/>
        </w:rPr>
      </w:pPr>
      <w:hyperlink r:id="rId9" w:history="1">
        <w:r w:rsidR="00D02DF0" w:rsidRPr="00434F22">
          <w:rPr>
            <w:rStyle w:val="Hyperlink"/>
            <w:rFonts w:ascii="Tw Cen MT" w:hAnsi="Tw Cen MT" w:cs="Arial"/>
          </w:rPr>
          <w:t>http://lawlib.stmarytx.edu/hoursdirections.html</w:t>
        </w:r>
      </w:hyperlink>
      <w:r w:rsidR="00A31448" w:rsidRPr="00434F22">
        <w:rPr>
          <w:rFonts w:ascii="Tw Cen MT" w:hAnsi="Tw Cen MT" w:cs="Arial"/>
        </w:rPr>
        <w:t>.</w:t>
      </w:r>
      <w:r w:rsidR="0017470D" w:rsidRPr="00434F22">
        <w:rPr>
          <w:rFonts w:ascii="Tw Cen MT" w:hAnsi="Tw Cen MT" w:cs="Arial"/>
        </w:rPr>
        <w:t xml:space="preserve"> </w:t>
      </w:r>
    </w:p>
    <w:p w:rsidR="00570530" w:rsidRDefault="00570530" w:rsidP="00784762">
      <w:pPr>
        <w:rPr>
          <w:rFonts w:ascii="Tw Cen MT" w:hAnsi="Tw Cen MT"/>
          <w:b/>
        </w:rPr>
      </w:pPr>
    </w:p>
    <w:p w:rsidR="00784762" w:rsidRPr="00434F22" w:rsidRDefault="00784762" w:rsidP="00784762">
      <w:pPr>
        <w:rPr>
          <w:rFonts w:ascii="Tw Cen MT" w:hAnsi="Tw Cen MT"/>
          <w:b/>
        </w:rPr>
      </w:pPr>
      <w:r w:rsidRPr="00434F22">
        <w:rPr>
          <w:rFonts w:ascii="Tw Cen MT" w:hAnsi="Tw Cen MT"/>
          <w:b/>
        </w:rPr>
        <w:t>Can I eat or drink in the library?</w:t>
      </w:r>
    </w:p>
    <w:p w:rsidR="00784762" w:rsidRPr="00434F22" w:rsidRDefault="00784762" w:rsidP="00784762">
      <w:pPr>
        <w:rPr>
          <w:rFonts w:ascii="Tw Cen MT" w:hAnsi="Tw Cen MT"/>
        </w:rPr>
      </w:pPr>
    </w:p>
    <w:p w:rsidR="003D1421" w:rsidRPr="00434F22" w:rsidRDefault="003D1421" w:rsidP="003D1421">
      <w:pPr>
        <w:jc w:val="center"/>
        <w:rPr>
          <w:rFonts w:ascii="Tw Cen MT" w:hAnsi="Tw Cen MT"/>
          <w:b/>
        </w:rPr>
      </w:pPr>
      <w:r w:rsidRPr="00434F22">
        <w:rPr>
          <w:rFonts w:ascii="Tw Cen MT" w:hAnsi="Tw Cen MT"/>
          <w:b/>
        </w:rPr>
        <w:t>Sarita Kenedy East Law Library Food &amp; Drink Policy</w:t>
      </w:r>
    </w:p>
    <w:p w:rsidR="003D1421" w:rsidRPr="00434F22" w:rsidRDefault="003D1421" w:rsidP="003D1421">
      <w:pPr>
        <w:jc w:val="center"/>
        <w:rPr>
          <w:rFonts w:ascii="Tw Cen MT" w:hAnsi="Tw Cen MT"/>
          <w:b/>
        </w:rPr>
      </w:pPr>
      <w:r w:rsidRPr="00434F22">
        <w:rPr>
          <w:rFonts w:ascii="Tw Cen MT" w:hAnsi="Tw Cen MT"/>
          <w:b/>
        </w:rPr>
        <w:t xml:space="preserve">Enjoy Snacks </w:t>
      </w:r>
      <w:r w:rsidR="003045F9">
        <w:rPr>
          <w:rFonts w:ascii="Tw Cen MT" w:hAnsi="Tw Cen MT"/>
          <w:b/>
        </w:rPr>
        <w:t>b</w:t>
      </w:r>
      <w:r w:rsidRPr="00434F22">
        <w:rPr>
          <w:rFonts w:ascii="Tw Cen MT" w:hAnsi="Tw Cen MT"/>
          <w:b/>
        </w:rPr>
        <w:t>ut Leave No Trace</w:t>
      </w:r>
    </w:p>
    <w:p w:rsidR="005F3C1C" w:rsidRPr="00434F22" w:rsidRDefault="005F3C1C" w:rsidP="003D1421">
      <w:pPr>
        <w:jc w:val="center"/>
        <w:rPr>
          <w:rFonts w:ascii="Tw Cen MT" w:hAnsi="Tw Cen MT"/>
          <w:b/>
          <w:u w:val="single"/>
        </w:rPr>
      </w:pPr>
    </w:p>
    <w:p w:rsidR="003D1421" w:rsidRPr="00434F22" w:rsidRDefault="003D1421" w:rsidP="003D1421">
      <w:pPr>
        <w:jc w:val="center"/>
        <w:rPr>
          <w:rFonts w:ascii="Tw Cen MT" w:hAnsi="Tw Cen MT"/>
          <w:b/>
          <w:u w:val="single"/>
        </w:rPr>
      </w:pPr>
      <w:r w:rsidRPr="00434F22">
        <w:rPr>
          <w:rFonts w:ascii="Tw Cen MT" w:hAnsi="Tw Cen MT"/>
          <w:b/>
          <w:u w:val="single"/>
        </w:rPr>
        <w:t>Beverages</w:t>
      </w:r>
    </w:p>
    <w:p w:rsidR="003D1421" w:rsidRPr="00434F22" w:rsidRDefault="003D1421" w:rsidP="003D1421">
      <w:pPr>
        <w:jc w:val="center"/>
        <w:rPr>
          <w:rFonts w:ascii="Tw Cen MT" w:hAnsi="Tw Cen MT"/>
        </w:rPr>
      </w:pPr>
      <w:r w:rsidRPr="00434F22">
        <w:rPr>
          <w:rFonts w:ascii="Tw Cen MT" w:hAnsi="Tw Cen MT"/>
        </w:rPr>
        <w:t>All beverages must have secure lids to prevent spilling.</w:t>
      </w:r>
    </w:p>
    <w:p w:rsidR="003D1421" w:rsidRPr="00434F22" w:rsidRDefault="003D1421" w:rsidP="003D1421">
      <w:pPr>
        <w:jc w:val="center"/>
        <w:rPr>
          <w:rFonts w:ascii="Tw Cen MT" w:hAnsi="Tw Cen MT"/>
        </w:rPr>
      </w:pPr>
      <w:r w:rsidRPr="00434F22">
        <w:rPr>
          <w:rFonts w:ascii="Tw Cen MT" w:hAnsi="Tw Cen MT"/>
        </w:rPr>
        <w:t>No food or drinks are allowed in the computer lab or at any library computer.</w:t>
      </w:r>
    </w:p>
    <w:p w:rsidR="003D1421" w:rsidRPr="00434F22" w:rsidRDefault="003D1421" w:rsidP="003D1421">
      <w:pPr>
        <w:jc w:val="center"/>
        <w:rPr>
          <w:rFonts w:ascii="Tw Cen MT" w:hAnsi="Tw Cen MT"/>
        </w:rPr>
      </w:pPr>
      <w:r w:rsidRPr="00434F22">
        <w:rPr>
          <w:rFonts w:ascii="Tw Cen MT" w:hAnsi="Tw Cen MT"/>
        </w:rPr>
        <w:t xml:space="preserve">Clean up after yourself and report any spills to the circulation desk. </w:t>
      </w:r>
    </w:p>
    <w:p w:rsidR="005F3C1C" w:rsidRPr="00434F22" w:rsidRDefault="005F3C1C" w:rsidP="003D1421">
      <w:pPr>
        <w:jc w:val="center"/>
        <w:rPr>
          <w:rFonts w:ascii="Tw Cen MT" w:hAnsi="Tw Cen MT"/>
          <w:b/>
          <w:u w:val="single"/>
        </w:rPr>
      </w:pPr>
    </w:p>
    <w:p w:rsidR="003D1421" w:rsidRPr="00434F22" w:rsidRDefault="003D1421" w:rsidP="003D1421">
      <w:pPr>
        <w:jc w:val="center"/>
        <w:rPr>
          <w:rFonts w:ascii="Tw Cen MT" w:hAnsi="Tw Cen MT"/>
          <w:b/>
          <w:u w:val="single"/>
        </w:rPr>
      </w:pPr>
      <w:r w:rsidRPr="00434F22">
        <w:rPr>
          <w:rFonts w:ascii="Tw Cen MT" w:hAnsi="Tw Cen MT"/>
          <w:b/>
          <w:u w:val="single"/>
        </w:rPr>
        <w:t>Food</w:t>
      </w:r>
    </w:p>
    <w:p w:rsidR="00570530" w:rsidRDefault="003D1421" w:rsidP="003D1421">
      <w:pPr>
        <w:jc w:val="center"/>
        <w:rPr>
          <w:rFonts w:ascii="Tw Cen MT" w:hAnsi="Tw Cen MT"/>
        </w:rPr>
      </w:pPr>
      <w:r w:rsidRPr="00434F22">
        <w:rPr>
          <w:rFonts w:ascii="Tw Cen MT" w:hAnsi="Tw Cen MT"/>
        </w:rPr>
        <w:t xml:space="preserve">Please be considerate of the facilities and other patrons when eating in the library, </w:t>
      </w:r>
    </w:p>
    <w:p w:rsidR="005F3C1C" w:rsidRPr="00434F22" w:rsidRDefault="003D1421" w:rsidP="003D1421">
      <w:pPr>
        <w:jc w:val="center"/>
        <w:rPr>
          <w:rFonts w:ascii="Tw Cen MT" w:hAnsi="Tw Cen MT"/>
        </w:rPr>
      </w:pPr>
      <w:r w:rsidRPr="00434F22">
        <w:rPr>
          <w:rFonts w:ascii="Tw Cen MT" w:hAnsi="Tw Cen MT"/>
        </w:rPr>
        <w:t xml:space="preserve">and avoid foods that are noisy, odorous, or greasy. </w:t>
      </w:r>
    </w:p>
    <w:p w:rsidR="000A0B05" w:rsidRPr="00434F22" w:rsidRDefault="003D1421" w:rsidP="003D1421">
      <w:pPr>
        <w:jc w:val="center"/>
        <w:rPr>
          <w:rFonts w:ascii="Tw Cen MT" w:hAnsi="Tw Cen MT"/>
        </w:rPr>
      </w:pPr>
      <w:r w:rsidRPr="00434F22">
        <w:rPr>
          <w:rFonts w:ascii="Tw Cen MT" w:hAnsi="Tw Cen MT"/>
        </w:rPr>
        <w:t xml:space="preserve"> Please see examples of the types of food allowed in main library spaces below.</w:t>
      </w:r>
    </w:p>
    <w:p w:rsidR="003D1421" w:rsidRPr="00434F22" w:rsidRDefault="003D1421" w:rsidP="003D1421">
      <w:pPr>
        <w:jc w:val="center"/>
        <w:rPr>
          <w:rFonts w:ascii="Tw Cen MT" w:hAnsi="Tw Cen MT"/>
        </w:rPr>
      </w:pPr>
      <w:r w:rsidRPr="00434F22">
        <w:rPr>
          <w:rFonts w:ascii="Tw Cen MT" w:hAnsi="Tw Cen MT"/>
        </w:rPr>
        <w:t xml:space="preserve"> </w:t>
      </w:r>
    </w:p>
    <w:tbl>
      <w:tblPr>
        <w:tblStyle w:val="LightShading-Accent11"/>
        <w:tblW w:w="0" w:type="auto"/>
        <w:tblLook w:val="04A0" w:firstRow="1" w:lastRow="0" w:firstColumn="1" w:lastColumn="0" w:noHBand="0" w:noVBand="1"/>
      </w:tblPr>
      <w:tblGrid>
        <w:gridCol w:w="4788"/>
        <w:gridCol w:w="4788"/>
      </w:tblGrid>
      <w:tr w:rsidR="003D1421" w:rsidRPr="00434F22" w:rsidTr="003D14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3D1421" w:rsidRPr="00434F22" w:rsidRDefault="003D1421" w:rsidP="003D1421">
            <w:pPr>
              <w:jc w:val="center"/>
              <w:rPr>
                <w:rFonts w:ascii="Tw Cen MT" w:hAnsi="Tw Cen MT"/>
              </w:rPr>
            </w:pPr>
            <w:r w:rsidRPr="00434F22">
              <w:rPr>
                <w:rFonts w:ascii="Tw Cen MT" w:hAnsi="Tw Cen MT"/>
              </w:rPr>
              <w:t>Allowed</w:t>
            </w:r>
          </w:p>
        </w:tc>
        <w:tc>
          <w:tcPr>
            <w:tcW w:w="4788" w:type="dxa"/>
          </w:tcPr>
          <w:p w:rsidR="003D1421" w:rsidRPr="00434F22" w:rsidRDefault="003D1421" w:rsidP="003D1421">
            <w:pPr>
              <w:jc w:val="center"/>
              <w:cnfStyle w:val="100000000000" w:firstRow="1" w:lastRow="0" w:firstColumn="0" w:lastColumn="0" w:oddVBand="0" w:evenVBand="0" w:oddHBand="0" w:evenHBand="0" w:firstRowFirstColumn="0" w:firstRowLastColumn="0" w:lastRowFirstColumn="0" w:lastRowLastColumn="0"/>
              <w:rPr>
                <w:rFonts w:ascii="Tw Cen MT" w:hAnsi="Tw Cen MT"/>
              </w:rPr>
            </w:pPr>
            <w:r w:rsidRPr="00434F22">
              <w:rPr>
                <w:rFonts w:ascii="Tw Cen MT" w:hAnsi="Tw Cen MT"/>
              </w:rPr>
              <w:t>Not Allowed</w:t>
            </w:r>
          </w:p>
        </w:tc>
      </w:tr>
      <w:tr w:rsidR="003D1421" w:rsidRPr="00434F22" w:rsidTr="003D1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3D1421" w:rsidRPr="00434F22" w:rsidRDefault="003D1421" w:rsidP="003D1421">
            <w:pPr>
              <w:jc w:val="center"/>
              <w:rPr>
                <w:rFonts w:ascii="Tw Cen MT" w:hAnsi="Tw Cen MT"/>
              </w:rPr>
            </w:pPr>
            <w:r w:rsidRPr="00434F22">
              <w:rPr>
                <w:rFonts w:ascii="Tw Cen MT" w:hAnsi="Tw Cen MT"/>
              </w:rPr>
              <w:t>Pretzels</w:t>
            </w:r>
          </w:p>
        </w:tc>
        <w:tc>
          <w:tcPr>
            <w:tcW w:w="4788" w:type="dxa"/>
          </w:tcPr>
          <w:p w:rsidR="003D1421" w:rsidRPr="00434F22" w:rsidRDefault="003D1421" w:rsidP="003D1421">
            <w:pPr>
              <w:jc w:val="center"/>
              <w:cnfStyle w:val="000000100000" w:firstRow="0" w:lastRow="0" w:firstColumn="0" w:lastColumn="0" w:oddVBand="0" w:evenVBand="0" w:oddHBand="1" w:evenHBand="0" w:firstRowFirstColumn="0" w:firstRowLastColumn="0" w:lastRowFirstColumn="0" w:lastRowLastColumn="0"/>
              <w:rPr>
                <w:rFonts w:ascii="Tw Cen MT" w:hAnsi="Tw Cen MT"/>
                <w:b/>
              </w:rPr>
            </w:pPr>
            <w:r w:rsidRPr="00434F22">
              <w:rPr>
                <w:rFonts w:ascii="Tw Cen MT" w:hAnsi="Tw Cen MT"/>
                <w:b/>
              </w:rPr>
              <w:t>French fries</w:t>
            </w:r>
          </w:p>
        </w:tc>
      </w:tr>
      <w:tr w:rsidR="003D1421" w:rsidRPr="00434F22" w:rsidTr="003D1421">
        <w:tc>
          <w:tcPr>
            <w:cnfStyle w:val="001000000000" w:firstRow="0" w:lastRow="0" w:firstColumn="1" w:lastColumn="0" w:oddVBand="0" w:evenVBand="0" w:oddHBand="0" w:evenHBand="0" w:firstRowFirstColumn="0" w:firstRowLastColumn="0" w:lastRowFirstColumn="0" w:lastRowLastColumn="0"/>
            <w:tcW w:w="4788" w:type="dxa"/>
          </w:tcPr>
          <w:p w:rsidR="003D1421" w:rsidRPr="00434F22" w:rsidRDefault="003D1421" w:rsidP="003D1421">
            <w:pPr>
              <w:jc w:val="center"/>
              <w:rPr>
                <w:rFonts w:ascii="Tw Cen MT" w:hAnsi="Tw Cen MT"/>
              </w:rPr>
            </w:pPr>
            <w:r w:rsidRPr="00434F22">
              <w:rPr>
                <w:rFonts w:ascii="Tw Cen MT" w:hAnsi="Tw Cen MT"/>
              </w:rPr>
              <w:t>Nuts</w:t>
            </w:r>
          </w:p>
        </w:tc>
        <w:tc>
          <w:tcPr>
            <w:tcW w:w="4788" w:type="dxa"/>
          </w:tcPr>
          <w:p w:rsidR="003D1421" w:rsidRPr="00434F22" w:rsidRDefault="003D1421" w:rsidP="003D1421">
            <w:pPr>
              <w:jc w:val="center"/>
              <w:cnfStyle w:val="000000000000" w:firstRow="0" w:lastRow="0" w:firstColumn="0" w:lastColumn="0" w:oddVBand="0" w:evenVBand="0" w:oddHBand="0" w:evenHBand="0" w:firstRowFirstColumn="0" w:firstRowLastColumn="0" w:lastRowFirstColumn="0" w:lastRowLastColumn="0"/>
              <w:rPr>
                <w:rFonts w:ascii="Tw Cen MT" w:hAnsi="Tw Cen MT"/>
                <w:b/>
              </w:rPr>
            </w:pPr>
            <w:r w:rsidRPr="00434F22">
              <w:rPr>
                <w:rFonts w:ascii="Tw Cen MT" w:hAnsi="Tw Cen MT"/>
                <w:b/>
              </w:rPr>
              <w:t>Pizza</w:t>
            </w:r>
          </w:p>
        </w:tc>
      </w:tr>
      <w:tr w:rsidR="003D1421" w:rsidRPr="00434F22" w:rsidTr="003D1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3D1421" w:rsidRPr="00434F22" w:rsidRDefault="003D1421" w:rsidP="003D1421">
            <w:pPr>
              <w:jc w:val="center"/>
              <w:rPr>
                <w:rFonts w:ascii="Tw Cen MT" w:hAnsi="Tw Cen MT"/>
              </w:rPr>
            </w:pPr>
            <w:r w:rsidRPr="00434F22">
              <w:rPr>
                <w:rFonts w:ascii="Tw Cen MT" w:hAnsi="Tw Cen MT"/>
              </w:rPr>
              <w:t>Granola Bars</w:t>
            </w:r>
          </w:p>
        </w:tc>
        <w:tc>
          <w:tcPr>
            <w:tcW w:w="4788" w:type="dxa"/>
          </w:tcPr>
          <w:p w:rsidR="003D1421" w:rsidRPr="00434F22" w:rsidRDefault="003D1421" w:rsidP="003D1421">
            <w:pPr>
              <w:jc w:val="center"/>
              <w:cnfStyle w:val="000000100000" w:firstRow="0" w:lastRow="0" w:firstColumn="0" w:lastColumn="0" w:oddVBand="0" w:evenVBand="0" w:oddHBand="1" w:evenHBand="0" w:firstRowFirstColumn="0" w:firstRowLastColumn="0" w:lastRowFirstColumn="0" w:lastRowLastColumn="0"/>
              <w:rPr>
                <w:rFonts w:ascii="Tw Cen MT" w:hAnsi="Tw Cen MT"/>
                <w:b/>
              </w:rPr>
            </w:pPr>
            <w:r w:rsidRPr="00434F22">
              <w:rPr>
                <w:rFonts w:ascii="Tw Cen MT" w:hAnsi="Tw Cen MT"/>
                <w:b/>
              </w:rPr>
              <w:t>Burgers &amp; Sandwiches</w:t>
            </w:r>
          </w:p>
        </w:tc>
      </w:tr>
      <w:tr w:rsidR="003D1421" w:rsidRPr="00434F22" w:rsidTr="003D1421">
        <w:tc>
          <w:tcPr>
            <w:cnfStyle w:val="001000000000" w:firstRow="0" w:lastRow="0" w:firstColumn="1" w:lastColumn="0" w:oddVBand="0" w:evenVBand="0" w:oddHBand="0" w:evenHBand="0" w:firstRowFirstColumn="0" w:firstRowLastColumn="0" w:lastRowFirstColumn="0" w:lastRowLastColumn="0"/>
            <w:tcW w:w="4788" w:type="dxa"/>
          </w:tcPr>
          <w:p w:rsidR="003D1421" w:rsidRPr="00434F22" w:rsidRDefault="003D1421" w:rsidP="003D1421">
            <w:pPr>
              <w:jc w:val="center"/>
              <w:rPr>
                <w:rFonts w:ascii="Tw Cen MT" w:hAnsi="Tw Cen MT"/>
              </w:rPr>
            </w:pPr>
            <w:r w:rsidRPr="00434F22">
              <w:rPr>
                <w:rFonts w:ascii="Tw Cen MT" w:hAnsi="Tw Cen MT"/>
              </w:rPr>
              <w:t>Grapes or Raisins</w:t>
            </w:r>
          </w:p>
        </w:tc>
        <w:tc>
          <w:tcPr>
            <w:tcW w:w="4788" w:type="dxa"/>
          </w:tcPr>
          <w:p w:rsidR="003D1421" w:rsidRPr="00434F22" w:rsidRDefault="003D1421" w:rsidP="003D1421">
            <w:pPr>
              <w:jc w:val="center"/>
              <w:cnfStyle w:val="000000000000" w:firstRow="0" w:lastRow="0" w:firstColumn="0" w:lastColumn="0" w:oddVBand="0" w:evenVBand="0" w:oddHBand="0" w:evenHBand="0" w:firstRowFirstColumn="0" w:firstRowLastColumn="0" w:lastRowFirstColumn="0" w:lastRowLastColumn="0"/>
              <w:rPr>
                <w:rFonts w:ascii="Tw Cen MT" w:hAnsi="Tw Cen MT"/>
                <w:b/>
              </w:rPr>
            </w:pPr>
            <w:r w:rsidRPr="00434F22">
              <w:rPr>
                <w:rFonts w:ascii="Tw Cen MT" w:hAnsi="Tw Cen MT"/>
                <w:b/>
              </w:rPr>
              <w:t>Ice Cream</w:t>
            </w:r>
          </w:p>
        </w:tc>
      </w:tr>
      <w:tr w:rsidR="003D1421" w:rsidRPr="00434F22" w:rsidTr="003D1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3D1421" w:rsidRPr="00434F22" w:rsidRDefault="003D1421" w:rsidP="003D1421">
            <w:pPr>
              <w:jc w:val="center"/>
              <w:rPr>
                <w:rFonts w:ascii="Tw Cen MT" w:hAnsi="Tw Cen MT"/>
              </w:rPr>
            </w:pPr>
            <w:r w:rsidRPr="00434F22">
              <w:rPr>
                <w:rFonts w:ascii="Tw Cen MT" w:hAnsi="Tw Cen MT"/>
              </w:rPr>
              <w:t>Bagels</w:t>
            </w:r>
          </w:p>
        </w:tc>
        <w:tc>
          <w:tcPr>
            <w:tcW w:w="4788" w:type="dxa"/>
          </w:tcPr>
          <w:p w:rsidR="003D1421" w:rsidRPr="00434F22" w:rsidRDefault="003D1421" w:rsidP="003D1421">
            <w:pPr>
              <w:jc w:val="center"/>
              <w:cnfStyle w:val="000000100000" w:firstRow="0" w:lastRow="0" w:firstColumn="0" w:lastColumn="0" w:oddVBand="0" w:evenVBand="0" w:oddHBand="1" w:evenHBand="0" w:firstRowFirstColumn="0" w:firstRowLastColumn="0" w:lastRowFirstColumn="0" w:lastRowLastColumn="0"/>
              <w:rPr>
                <w:rFonts w:ascii="Tw Cen MT" w:hAnsi="Tw Cen MT"/>
                <w:b/>
              </w:rPr>
            </w:pPr>
            <w:r w:rsidRPr="00434F22">
              <w:rPr>
                <w:rFonts w:ascii="Tw Cen MT" w:hAnsi="Tw Cen MT"/>
                <w:b/>
              </w:rPr>
              <w:t>Soups &amp; Salads</w:t>
            </w:r>
          </w:p>
        </w:tc>
      </w:tr>
      <w:tr w:rsidR="003D1421" w:rsidRPr="00434F22" w:rsidTr="003D1421">
        <w:tc>
          <w:tcPr>
            <w:cnfStyle w:val="001000000000" w:firstRow="0" w:lastRow="0" w:firstColumn="1" w:lastColumn="0" w:oddVBand="0" w:evenVBand="0" w:oddHBand="0" w:evenHBand="0" w:firstRowFirstColumn="0" w:firstRowLastColumn="0" w:lastRowFirstColumn="0" w:lastRowLastColumn="0"/>
            <w:tcW w:w="4788" w:type="dxa"/>
          </w:tcPr>
          <w:p w:rsidR="003D1421" w:rsidRPr="00434F22" w:rsidRDefault="003D1421" w:rsidP="003D1421">
            <w:pPr>
              <w:jc w:val="center"/>
              <w:rPr>
                <w:rFonts w:ascii="Tw Cen MT" w:hAnsi="Tw Cen MT"/>
              </w:rPr>
            </w:pPr>
            <w:r w:rsidRPr="00434F22">
              <w:rPr>
                <w:rFonts w:ascii="Tw Cen MT" w:hAnsi="Tw Cen MT"/>
              </w:rPr>
              <w:t>Cookies</w:t>
            </w:r>
          </w:p>
        </w:tc>
        <w:tc>
          <w:tcPr>
            <w:tcW w:w="4788" w:type="dxa"/>
          </w:tcPr>
          <w:p w:rsidR="003D1421" w:rsidRPr="00434F22" w:rsidRDefault="003D1421" w:rsidP="003D1421">
            <w:pPr>
              <w:jc w:val="center"/>
              <w:cnfStyle w:val="000000000000" w:firstRow="0" w:lastRow="0" w:firstColumn="0" w:lastColumn="0" w:oddVBand="0" w:evenVBand="0" w:oddHBand="0" w:evenHBand="0" w:firstRowFirstColumn="0" w:firstRowLastColumn="0" w:lastRowFirstColumn="0" w:lastRowLastColumn="0"/>
              <w:rPr>
                <w:rFonts w:ascii="Tw Cen MT" w:hAnsi="Tw Cen MT"/>
                <w:b/>
              </w:rPr>
            </w:pPr>
            <w:r w:rsidRPr="00434F22">
              <w:rPr>
                <w:rFonts w:ascii="Tw Cen MT" w:hAnsi="Tw Cen MT"/>
                <w:b/>
              </w:rPr>
              <w:t>Food Requiring Utensils</w:t>
            </w:r>
          </w:p>
        </w:tc>
      </w:tr>
    </w:tbl>
    <w:p w:rsidR="003D1421" w:rsidRPr="00434F22" w:rsidRDefault="003D1421" w:rsidP="00570530">
      <w:pPr>
        <w:rPr>
          <w:rFonts w:ascii="Tw Cen MT" w:hAnsi="Tw Cen MT"/>
        </w:rPr>
      </w:pPr>
      <w:r w:rsidRPr="00545137">
        <w:rPr>
          <w:rFonts w:ascii="Tw Cen MT" w:hAnsi="Tw Cen MT"/>
        </w:rPr>
        <w:t>You may eat meals and foods of all types in the</w:t>
      </w:r>
      <w:r w:rsidR="002406BB" w:rsidRPr="00545137">
        <w:rPr>
          <w:rFonts w:ascii="Tw Cen MT" w:hAnsi="Tw Cen MT"/>
        </w:rPr>
        <w:t xml:space="preserve"> first floor law commons, the</w:t>
      </w:r>
      <w:r w:rsidRPr="00545137">
        <w:rPr>
          <w:rFonts w:ascii="Tw Cen MT" w:hAnsi="Tw Cen MT"/>
        </w:rPr>
        <w:t xml:space="preserve"> second floor student lounge, or on</w:t>
      </w:r>
      <w:r w:rsidR="00570530" w:rsidRPr="00545137">
        <w:rPr>
          <w:rFonts w:ascii="Tw Cen MT" w:hAnsi="Tw Cen MT"/>
        </w:rPr>
        <w:t xml:space="preserve"> </w:t>
      </w:r>
      <w:r w:rsidRPr="00545137">
        <w:rPr>
          <w:rFonts w:ascii="Tw Cen MT" w:hAnsi="Tw Cen MT"/>
        </w:rPr>
        <w:t>the patio.</w:t>
      </w:r>
      <w:r w:rsidR="002406BB">
        <w:rPr>
          <w:rFonts w:ascii="Tw Cen MT" w:hAnsi="Tw Cen MT"/>
        </w:rPr>
        <w:t xml:space="preserve">  </w:t>
      </w:r>
      <w:r w:rsidRPr="00434F22">
        <w:rPr>
          <w:rFonts w:ascii="Tw Cen MT" w:hAnsi="Tw Cen MT"/>
        </w:rPr>
        <w:t>Foods that may damage materials and disturb patrons are prohibited in all other library spaces.</w:t>
      </w:r>
    </w:p>
    <w:p w:rsidR="003D1421" w:rsidRPr="00434F22" w:rsidRDefault="003D1421" w:rsidP="00570530">
      <w:pPr>
        <w:rPr>
          <w:rFonts w:ascii="Tw Cen MT" w:hAnsi="Tw Cen MT"/>
        </w:rPr>
      </w:pPr>
      <w:r w:rsidRPr="00434F22">
        <w:rPr>
          <w:rFonts w:ascii="Tw Cen MT" w:hAnsi="Tw Cen MT"/>
        </w:rPr>
        <w:t>Unattended food will be removed and discarded. Food may not be stored at student carrels.</w:t>
      </w:r>
    </w:p>
    <w:p w:rsidR="003D1421" w:rsidRPr="00434F22" w:rsidRDefault="003D1421" w:rsidP="00570530">
      <w:pPr>
        <w:rPr>
          <w:rFonts w:ascii="Tw Cen MT" w:hAnsi="Tw Cen MT"/>
        </w:rPr>
      </w:pPr>
    </w:p>
    <w:p w:rsidR="003D1421" w:rsidRPr="00434F22" w:rsidRDefault="003D1421" w:rsidP="00570530">
      <w:pPr>
        <w:rPr>
          <w:rFonts w:ascii="Tw Cen MT" w:hAnsi="Tw Cen MT"/>
        </w:rPr>
      </w:pPr>
      <w:r w:rsidRPr="00434F22">
        <w:rPr>
          <w:rFonts w:ascii="Tw Cen MT" w:hAnsi="Tw Cen MT"/>
        </w:rPr>
        <w:t>The library staff reserves the right to require that a patron consume food outside the library if that patron’s food consumption is disturbing the study environment for other library patrons.</w:t>
      </w:r>
      <w:r w:rsidR="00570530">
        <w:rPr>
          <w:rFonts w:ascii="Tw Cen MT" w:hAnsi="Tw Cen MT"/>
        </w:rPr>
        <w:t xml:space="preserve"> </w:t>
      </w:r>
      <w:r w:rsidRPr="00434F22">
        <w:rPr>
          <w:rFonts w:ascii="Tw Cen MT" w:hAnsi="Tw Cen MT"/>
        </w:rPr>
        <w:t>Thank you for your help in making the library a pleasant place to study.</w:t>
      </w:r>
    </w:p>
    <w:p w:rsidR="000A0B05" w:rsidRPr="00434F22" w:rsidRDefault="000A0B05" w:rsidP="00784762">
      <w:pPr>
        <w:rPr>
          <w:rFonts w:ascii="Tw Cen MT" w:hAnsi="Tw Cen MT"/>
          <w:b/>
        </w:rPr>
      </w:pPr>
    </w:p>
    <w:p w:rsidR="001C37CF" w:rsidRDefault="001C37CF" w:rsidP="00784762">
      <w:pPr>
        <w:rPr>
          <w:rFonts w:ascii="Tw Cen MT" w:hAnsi="Tw Cen MT"/>
          <w:b/>
        </w:rPr>
      </w:pPr>
    </w:p>
    <w:p w:rsidR="00784762" w:rsidRPr="00434F22" w:rsidRDefault="00784762" w:rsidP="00784762">
      <w:pPr>
        <w:rPr>
          <w:rFonts w:ascii="Tw Cen MT" w:eastAsia="Times New Roman" w:hAnsi="Tw Cen MT"/>
          <w:b/>
        </w:rPr>
      </w:pPr>
      <w:r w:rsidRPr="00434F22">
        <w:rPr>
          <w:rFonts w:ascii="Tw Cen MT" w:eastAsia="Times New Roman" w:hAnsi="Tw Cen MT"/>
          <w:b/>
        </w:rPr>
        <w:t xml:space="preserve">Where should I use my cell phone in the library? </w:t>
      </w:r>
    </w:p>
    <w:p w:rsidR="00071834" w:rsidRPr="00434F22" w:rsidRDefault="00784762" w:rsidP="00486879">
      <w:pPr>
        <w:ind w:left="720"/>
        <w:rPr>
          <w:rFonts w:ascii="Tw Cen MT" w:eastAsia="Times New Roman" w:hAnsi="Tw Cen MT"/>
        </w:rPr>
      </w:pPr>
      <w:r w:rsidRPr="00434F22">
        <w:rPr>
          <w:rFonts w:ascii="Tw Cen MT" w:eastAsia="Times New Roman" w:hAnsi="Tw Cen MT"/>
        </w:rPr>
        <w:t xml:space="preserve">Please limit cell phone use to the lobby on the library’s first floor, the student lounge, and the </w:t>
      </w:r>
      <w:r w:rsidR="00166611" w:rsidRPr="00434F22">
        <w:rPr>
          <w:rFonts w:ascii="Tw Cen MT" w:eastAsia="Times New Roman" w:hAnsi="Tw Cen MT"/>
        </w:rPr>
        <w:t xml:space="preserve">balcony on the </w:t>
      </w:r>
      <w:r w:rsidRPr="00434F22">
        <w:rPr>
          <w:rFonts w:ascii="Tw Cen MT" w:eastAsia="Times New Roman" w:hAnsi="Tw Cen MT"/>
        </w:rPr>
        <w:t xml:space="preserve">second floor.  The reading room and other areas of the </w:t>
      </w:r>
      <w:r w:rsidR="00166611" w:rsidRPr="00434F22">
        <w:rPr>
          <w:rFonts w:ascii="Tw Cen MT" w:eastAsia="Times New Roman" w:hAnsi="Tw Cen MT"/>
        </w:rPr>
        <w:t>library</w:t>
      </w:r>
      <w:r w:rsidRPr="00434F22">
        <w:rPr>
          <w:rFonts w:ascii="Tw Cen MT" w:eastAsia="Times New Roman" w:hAnsi="Tw Cen MT"/>
        </w:rPr>
        <w:t xml:space="preserve"> are designated as </w:t>
      </w:r>
      <w:r w:rsidR="00166611" w:rsidRPr="00434F22">
        <w:rPr>
          <w:rFonts w:ascii="Tw Cen MT" w:eastAsia="Times New Roman" w:hAnsi="Tw Cen MT"/>
        </w:rPr>
        <w:t xml:space="preserve">quiet study </w:t>
      </w:r>
      <w:r w:rsidR="0048140E" w:rsidRPr="00434F22">
        <w:rPr>
          <w:rFonts w:ascii="Tw Cen MT" w:eastAsia="Times New Roman" w:hAnsi="Tw Cen MT"/>
        </w:rPr>
        <w:t>spaces; please respect others by placing your cell phone</w:t>
      </w:r>
      <w:r w:rsidR="00486879" w:rsidRPr="00434F22">
        <w:rPr>
          <w:rFonts w:ascii="Tw Cen MT" w:eastAsia="Times New Roman" w:hAnsi="Tw Cen MT"/>
        </w:rPr>
        <w:t xml:space="preserve"> on silent or vibrate and only </w:t>
      </w:r>
      <w:r w:rsidR="0048140E" w:rsidRPr="00434F22">
        <w:rPr>
          <w:rFonts w:ascii="Tw Cen MT" w:eastAsia="Times New Roman" w:hAnsi="Tw Cen MT"/>
        </w:rPr>
        <w:t xml:space="preserve">take calls in the lobby or in the student lounge. </w:t>
      </w:r>
    </w:p>
    <w:p w:rsidR="00316843" w:rsidRPr="00434F22" w:rsidRDefault="00316843" w:rsidP="00071834">
      <w:pPr>
        <w:rPr>
          <w:rFonts w:ascii="Tw Cen MT" w:eastAsia="Times New Roman" w:hAnsi="Tw Cen MT"/>
          <w:b/>
        </w:rPr>
      </w:pPr>
    </w:p>
    <w:p w:rsidR="001C37CF" w:rsidRDefault="001C37CF" w:rsidP="00071834">
      <w:pPr>
        <w:rPr>
          <w:rFonts w:ascii="Tw Cen MT" w:eastAsia="Times New Roman" w:hAnsi="Tw Cen MT"/>
          <w:b/>
        </w:rPr>
      </w:pPr>
    </w:p>
    <w:p w:rsidR="00071834" w:rsidRPr="00434F22" w:rsidRDefault="00071834" w:rsidP="00071834">
      <w:pPr>
        <w:rPr>
          <w:rFonts w:ascii="Tw Cen MT" w:eastAsia="Times New Roman" w:hAnsi="Tw Cen MT"/>
          <w:b/>
        </w:rPr>
      </w:pPr>
      <w:r w:rsidRPr="00434F22">
        <w:rPr>
          <w:rFonts w:ascii="Tw Cen MT" w:eastAsia="Times New Roman" w:hAnsi="Tw Cen MT"/>
          <w:b/>
        </w:rPr>
        <w:t>Where is the reserve area?</w:t>
      </w:r>
    </w:p>
    <w:p w:rsidR="00071834" w:rsidRPr="00434F22" w:rsidRDefault="00071834" w:rsidP="00486879">
      <w:pPr>
        <w:ind w:left="720"/>
        <w:rPr>
          <w:rFonts w:ascii="Tw Cen MT" w:eastAsia="Times New Roman" w:hAnsi="Tw Cen MT"/>
        </w:rPr>
      </w:pPr>
      <w:r w:rsidRPr="00434F22">
        <w:rPr>
          <w:rFonts w:ascii="Tw Cen MT" w:eastAsia="Times New Roman" w:hAnsi="Tw Cen MT"/>
        </w:rPr>
        <w:t>The reserve area is locat</w:t>
      </w:r>
      <w:r w:rsidR="0048140E" w:rsidRPr="00434F22">
        <w:rPr>
          <w:rFonts w:ascii="Tw Cen MT" w:eastAsia="Times New Roman" w:hAnsi="Tw Cen MT"/>
        </w:rPr>
        <w:t>ed behind the circulation desk</w:t>
      </w:r>
      <w:r w:rsidR="009D1816" w:rsidRPr="00434F22">
        <w:rPr>
          <w:rFonts w:ascii="Tw Cen MT" w:eastAsia="Times New Roman" w:hAnsi="Tw Cen MT"/>
        </w:rPr>
        <w:t>. T</w:t>
      </w:r>
      <w:r w:rsidR="0048140E" w:rsidRPr="00434F22">
        <w:rPr>
          <w:rFonts w:ascii="Tw Cen MT" w:eastAsia="Times New Roman" w:hAnsi="Tw Cen MT"/>
        </w:rPr>
        <w:t>his is where we keep many of our high-</w:t>
      </w:r>
      <w:r w:rsidR="00486879" w:rsidRPr="00434F22">
        <w:rPr>
          <w:rFonts w:ascii="Tw Cen MT" w:eastAsia="Times New Roman" w:hAnsi="Tw Cen MT"/>
        </w:rPr>
        <w:t>use</w:t>
      </w:r>
      <w:r w:rsidR="0048140E" w:rsidRPr="00434F22">
        <w:rPr>
          <w:rFonts w:ascii="Tw Cen MT" w:eastAsia="Times New Roman" w:hAnsi="Tw Cen MT"/>
        </w:rPr>
        <w:t xml:space="preserve"> materials, like course textbooks, study aids, and practice materials. If you need an item from the reserve section, or are unsure if an item is on reserve, please ask at the circulation desk and we will be happy to assist you. </w:t>
      </w:r>
    </w:p>
    <w:p w:rsidR="00071834" w:rsidRPr="00434F22" w:rsidRDefault="00071834" w:rsidP="00071834">
      <w:pPr>
        <w:rPr>
          <w:rFonts w:ascii="Tw Cen MT" w:eastAsia="Times New Roman" w:hAnsi="Tw Cen MT"/>
        </w:rPr>
      </w:pPr>
    </w:p>
    <w:p w:rsidR="001C37CF" w:rsidRDefault="001C37CF" w:rsidP="00071834">
      <w:pPr>
        <w:rPr>
          <w:rFonts w:ascii="Tw Cen MT" w:eastAsia="Times New Roman" w:hAnsi="Tw Cen MT"/>
          <w:b/>
        </w:rPr>
      </w:pPr>
    </w:p>
    <w:p w:rsidR="00071834" w:rsidRPr="00434F22" w:rsidRDefault="00071834" w:rsidP="00071834">
      <w:pPr>
        <w:rPr>
          <w:rFonts w:ascii="Tw Cen MT" w:eastAsia="Times New Roman" w:hAnsi="Tw Cen MT"/>
          <w:b/>
        </w:rPr>
      </w:pPr>
      <w:r w:rsidRPr="00434F22">
        <w:rPr>
          <w:rFonts w:ascii="Tw Cen MT" w:eastAsia="Times New Roman" w:hAnsi="Tw Cen MT"/>
          <w:b/>
        </w:rPr>
        <w:t>Does the library have a lost and found?</w:t>
      </w:r>
    </w:p>
    <w:p w:rsidR="00071834" w:rsidRPr="00434F22" w:rsidRDefault="00071834" w:rsidP="00071834">
      <w:pPr>
        <w:rPr>
          <w:rFonts w:ascii="Tw Cen MT" w:eastAsia="Times New Roman" w:hAnsi="Tw Cen MT"/>
        </w:rPr>
      </w:pPr>
      <w:r w:rsidRPr="00434F22">
        <w:rPr>
          <w:rFonts w:ascii="Tw Cen MT" w:eastAsia="Times New Roman" w:hAnsi="Tw Cen MT"/>
        </w:rPr>
        <w:tab/>
        <w:t xml:space="preserve">Yes. If you believe you’ve lost an item in </w:t>
      </w:r>
      <w:r w:rsidR="00166611" w:rsidRPr="00434F22">
        <w:rPr>
          <w:rFonts w:ascii="Tw Cen MT" w:eastAsia="Times New Roman" w:hAnsi="Tw Cen MT"/>
        </w:rPr>
        <w:t>the library, please ask at the Circulation D</w:t>
      </w:r>
      <w:r w:rsidRPr="00434F22">
        <w:rPr>
          <w:rFonts w:ascii="Tw Cen MT" w:eastAsia="Times New Roman" w:hAnsi="Tw Cen MT"/>
        </w:rPr>
        <w:t xml:space="preserve">esk. </w:t>
      </w:r>
    </w:p>
    <w:p w:rsidR="000A0B05" w:rsidRPr="00434F22" w:rsidRDefault="000A0B05" w:rsidP="00316843">
      <w:pPr>
        <w:outlineLvl w:val="2"/>
        <w:rPr>
          <w:rFonts w:ascii="Tw Cen MT" w:eastAsia="Times New Roman" w:hAnsi="Tw Cen MT"/>
          <w:b/>
          <w:bCs/>
        </w:rPr>
      </w:pPr>
    </w:p>
    <w:p w:rsidR="001C37CF" w:rsidRDefault="001C37CF" w:rsidP="00071834">
      <w:pPr>
        <w:rPr>
          <w:rFonts w:ascii="Tw Cen MT" w:eastAsia="Times New Roman" w:hAnsi="Tw Cen MT"/>
          <w:b/>
        </w:rPr>
      </w:pPr>
    </w:p>
    <w:p w:rsidR="00071834" w:rsidRPr="00434F22" w:rsidRDefault="00071834" w:rsidP="00071834">
      <w:pPr>
        <w:rPr>
          <w:rFonts w:ascii="Tw Cen MT" w:eastAsia="Times New Roman" w:hAnsi="Tw Cen MT"/>
          <w:b/>
        </w:rPr>
      </w:pPr>
      <w:r w:rsidRPr="00434F22">
        <w:rPr>
          <w:rFonts w:ascii="Tw Cen MT" w:eastAsia="Times New Roman" w:hAnsi="Tw Cen MT"/>
          <w:b/>
        </w:rPr>
        <w:t>Can I use a microfilm or microfiche reader in the library?</w:t>
      </w:r>
    </w:p>
    <w:p w:rsidR="00071834" w:rsidRPr="00434F22" w:rsidRDefault="00071834" w:rsidP="00486879">
      <w:pPr>
        <w:ind w:left="720"/>
        <w:rPr>
          <w:rFonts w:ascii="Tw Cen MT" w:eastAsia="Times New Roman" w:hAnsi="Tw Cen MT"/>
        </w:rPr>
      </w:pPr>
      <w:r w:rsidRPr="00434F22">
        <w:rPr>
          <w:rFonts w:ascii="Tw Cen MT" w:eastAsia="Times New Roman" w:hAnsi="Tw Cen MT"/>
        </w:rPr>
        <w:t>Yes, the library has both microfiche readers and microfilm readers a</w:t>
      </w:r>
      <w:r w:rsidR="006E503B">
        <w:rPr>
          <w:rFonts w:ascii="Tw Cen MT" w:eastAsia="Times New Roman" w:hAnsi="Tw Cen MT"/>
        </w:rPr>
        <w:t>vailable for use at the Circulation Desk</w:t>
      </w:r>
      <w:r w:rsidR="00486879" w:rsidRPr="00434F22">
        <w:rPr>
          <w:rFonts w:ascii="Tw Cen MT" w:eastAsia="Times New Roman" w:hAnsi="Tw Cen MT"/>
        </w:rPr>
        <w:t xml:space="preserve">. </w:t>
      </w:r>
      <w:r w:rsidRPr="00434F22">
        <w:rPr>
          <w:rFonts w:ascii="Tw Cen MT" w:eastAsia="Times New Roman" w:hAnsi="Tw Cen MT"/>
        </w:rPr>
        <w:t>Pl</w:t>
      </w:r>
      <w:r w:rsidR="00166611" w:rsidRPr="00434F22">
        <w:rPr>
          <w:rFonts w:ascii="Tw Cen MT" w:eastAsia="Times New Roman" w:hAnsi="Tw Cen MT"/>
        </w:rPr>
        <w:t>ease ask for assistance at the Circulation D</w:t>
      </w:r>
      <w:r w:rsidRPr="00434F22">
        <w:rPr>
          <w:rFonts w:ascii="Tw Cen MT" w:eastAsia="Times New Roman" w:hAnsi="Tw Cen MT"/>
        </w:rPr>
        <w:t xml:space="preserve">esk if you have questions about set-up and use. </w:t>
      </w:r>
    </w:p>
    <w:p w:rsidR="00081966" w:rsidRPr="00434F22" w:rsidRDefault="00081966" w:rsidP="00071834">
      <w:pPr>
        <w:rPr>
          <w:rFonts w:ascii="Tw Cen MT" w:eastAsia="Times New Roman" w:hAnsi="Tw Cen MT"/>
        </w:rPr>
      </w:pPr>
    </w:p>
    <w:p w:rsidR="00A50E91" w:rsidRDefault="00A50E91" w:rsidP="000B0B96">
      <w:pPr>
        <w:rPr>
          <w:rFonts w:ascii="Tw Cen MT" w:eastAsia="Times New Roman" w:hAnsi="Tw Cen MT"/>
        </w:rPr>
      </w:pPr>
      <w:r>
        <w:rPr>
          <w:rFonts w:ascii="Tw Cen MT" w:eastAsia="Times New Roman" w:hAnsi="Tw Cen MT"/>
        </w:rPr>
        <w:br w:type="page"/>
      </w:r>
    </w:p>
    <w:p w:rsidR="00081966" w:rsidRPr="00434F22" w:rsidRDefault="005E0713" w:rsidP="00316843">
      <w:pPr>
        <w:rPr>
          <w:rFonts w:ascii="Tw Cen MT" w:eastAsia="Times New Roman" w:hAnsi="Tw Cen MT"/>
        </w:rPr>
      </w:pPr>
      <w:r>
        <w:rPr>
          <w:rFonts w:ascii="Tw Cen MT" w:eastAsia="Times New Roman" w:hAnsi="Tw Cen MT"/>
          <w:noProof/>
        </w:rPr>
        <w:lastRenderedPageBreak/>
        <mc:AlternateContent>
          <mc:Choice Requires="wps">
            <w:drawing>
              <wp:anchor distT="0" distB="0" distL="114300" distR="114300" simplePos="0" relativeHeight="251659264" behindDoc="0" locked="0" layoutInCell="1" allowOverlap="1">
                <wp:simplePos x="0" y="0"/>
                <wp:positionH relativeFrom="column">
                  <wp:posOffset>-81280</wp:posOffset>
                </wp:positionH>
                <wp:positionV relativeFrom="paragraph">
                  <wp:posOffset>29210</wp:posOffset>
                </wp:positionV>
                <wp:extent cx="6401435" cy="366395"/>
                <wp:effectExtent l="4445" t="635" r="4445" b="444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1435" cy="366395"/>
                        </a:xfrm>
                        <a:prstGeom prst="rect">
                          <a:avLst/>
                        </a:prstGeom>
                        <a:solidFill>
                          <a:srgbClr val="010080"/>
                        </a:solidFill>
                        <a:ln>
                          <a:noFill/>
                        </a:ln>
                        <a:effectLst/>
                        <a:extLst>
                          <a:ext uri="{91240B29-F687-4F45-9708-019B960494DF}">
                            <a14:hiddenLine xmlns:a14="http://schemas.microsoft.com/office/drawing/2010/main" w="12700">
                              <a:solidFill>
                                <a:srgbClr val="7030A0"/>
                              </a:solidFill>
                              <a:miter lim="800000"/>
                              <a:headEnd/>
                              <a:tailEnd/>
                            </a14:hiddenLine>
                          </a:ext>
                          <a:ext uri="{AF507438-7753-43E0-B8FC-AC1667EBCBE1}">
                            <a14:hiddenEffects xmlns:a14="http://schemas.microsoft.com/office/drawing/2010/main">
                              <a:effectLst>
                                <a:outerShdw dist="28398" dir="3806097" algn="ctr" rotWithShape="0">
                                  <a:srgbClr val="3F3151"/>
                                </a:outerShdw>
                              </a:effectLst>
                            </a14:hiddenEffects>
                          </a:ext>
                        </a:extLst>
                      </wps:spPr>
                      <wps:txbx>
                        <w:txbxContent>
                          <w:p w:rsidR="00486879" w:rsidRPr="00434F22" w:rsidRDefault="00486879" w:rsidP="008F32C9">
                            <w:pPr>
                              <w:ind w:left="360" w:hanging="360"/>
                              <w:rPr>
                                <w:rFonts w:ascii="Tw Cen MT Condensed" w:hAnsi="Tw Cen MT Condensed"/>
                                <w:b/>
                                <w:color w:val="FFFFFF" w:themeColor="background1"/>
                                <w:sz w:val="36"/>
                                <w:szCs w:val="36"/>
                              </w:rPr>
                            </w:pPr>
                            <w:r w:rsidRPr="00434F22">
                              <w:rPr>
                                <w:rFonts w:ascii="Tw Cen MT Condensed" w:hAnsi="Tw Cen MT Condensed"/>
                                <w:b/>
                                <w:color w:val="FFFFFF" w:themeColor="background1"/>
                                <w:sz w:val="36"/>
                                <w:szCs w:val="36"/>
                              </w:rPr>
                              <w:t>Resources &amp; Research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6.4pt;margin-top:2.3pt;width:504.05pt;height:2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" fillcolor="#010080" stroked="f" strokecolor="#7030a0" strokeweight="1pt">
                <v:shadow color="#3f3151" offset="1pt"/>
                <v:textbox>
                  <w:txbxContent>
                    <w:p w:rsidR="00486879" w:rsidRPr="00434F22" w:rsidRDefault="00486879" w:rsidP="008F32C9">
                      <w:pPr>
                        <w:ind w:left="360" w:hanging="360"/>
                        <w:rPr>
                          <w:rFonts w:ascii="Tw Cen MT Condensed" w:hAnsi="Tw Cen MT Condensed"/>
                          <w:b/>
                          <w:color w:val="FFFFFF" w:themeColor="background1"/>
                          <w:sz w:val="36"/>
                          <w:szCs w:val="36"/>
                        </w:rPr>
                      </w:pPr>
                      <w:r w:rsidRPr="00434F22">
                        <w:rPr>
                          <w:rFonts w:ascii="Tw Cen MT Condensed" w:hAnsi="Tw Cen MT Condensed"/>
                          <w:b/>
                          <w:color w:val="FFFFFF" w:themeColor="background1"/>
                          <w:sz w:val="36"/>
                          <w:szCs w:val="36"/>
                        </w:rPr>
                        <w:t>Resources &amp; Research Questions</w:t>
                      </w:r>
                    </w:p>
                  </w:txbxContent>
                </v:textbox>
              </v:shape>
            </w:pict>
          </mc:Fallback>
        </mc:AlternateContent>
      </w:r>
    </w:p>
    <w:p w:rsidR="00081966" w:rsidRPr="00434F22" w:rsidRDefault="00081966" w:rsidP="00316843">
      <w:pPr>
        <w:rPr>
          <w:rFonts w:ascii="Tw Cen MT" w:eastAsia="Times New Roman" w:hAnsi="Tw Cen MT"/>
        </w:rPr>
      </w:pPr>
    </w:p>
    <w:p w:rsidR="00081966" w:rsidRPr="00434F22" w:rsidRDefault="008F32C9" w:rsidP="008F32C9">
      <w:pPr>
        <w:tabs>
          <w:tab w:val="left" w:pos="1924"/>
        </w:tabs>
        <w:rPr>
          <w:rFonts w:ascii="Tw Cen MT" w:eastAsia="Times New Roman" w:hAnsi="Tw Cen MT"/>
        </w:rPr>
      </w:pPr>
      <w:r>
        <w:rPr>
          <w:rFonts w:ascii="Tw Cen MT" w:eastAsia="Times New Roman" w:hAnsi="Tw Cen MT"/>
        </w:rPr>
        <w:tab/>
      </w:r>
    </w:p>
    <w:p w:rsidR="00206916" w:rsidRDefault="00206916" w:rsidP="000B0B96">
      <w:pPr>
        <w:rPr>
          <w:rFonts w:ascii="Tw Cen MT" w:eastAsia="Times New Roman" w:hAnsi="Tw Cen MT"/>
          <w:b/>
        </w:rPr>
      </w:pPr>
    </w:p>
    <w:p w:rsidR="000B0B96" w:rsidRPr="00481F11" w:rsidRDefault="000B0B96" w:rsidP="000B0B96">
      <w:pPr>
        <w:rPr>
          <w:rFonts w:ascii="Tw Cen MT" w:eastAsia="Times New Roman" w:hAnsi="Tw Cen MT"/>
          <w:b/>
          <w:sz w:val="28"/>
          <w:szCs w:val="28"/>
        </w:rPr>
      </w:pPr>
      <w:r w:rsidRPr="00481F11">
        <w:rPr>
          <w:rFonts w:ascii="Tw Cen MT" w:eastAsia="Times New Roman" w:hAnsi="Tw Cen MT"/>
          <w:b/>
          <w:sz w:val="28"/>
          <w:szCs w:val="28"/>
        </w:rPr>
        <w:t>How do I find a book?</w:t>
      </w:r>
    </w:p>
    <w:p w:rsidR="008D30A1" w:rsidRDefault="000B0B96" w:rsidP="000B0B96">
      <w:pPr>
        <w:rPr>
          <w:rFonts w:ascii="Tw Cen MT" w:eastAsia="Times New Roman" w:hAnsi="Tw Cen MT"/>
          <w:sz w:val="28"/>
          <w:szCs w:val="28"/>
        </w:rPr>
      </w:pPr>
      <w:r w:rsidRPr="000B0B96">
        <w:rPr>
          <w:rFonts w:ascii="Tw Cen MT" w:eastAsia="Times New Roman" w:hAnsi="Tw Cen MT"/>
        </w:rPr>
        <w:tab/>
      </w:r>
      <w:r w:rsidRPr="00481F11">
        <w:rPr>
          <w:rFonts w:ascii="Tw Cen MT" w:eastAsia="Times New Roman" w:hAnsi="Tw Cen MT"/>
          <w:sz w:val="28"/>
          <w:szCs w:val="28"/>
        </w:rPr>
        <w:t xml:space="preserve">The law library’s online catalog, Regina, </w:t>
      </w:r>
      <w:hyperlink r:id="rId10" w:history="1">
        <w:r w:rsidRPr="00481F11">
          <w:rPr>
            <w:rStyle w:val="Hyperlink"/>
            <w:rFonts w:ascii="Tw Cen MT" w:eastAsia="Times New Roman" w:hAnsi="Tw Cen MT"/>
            <w:sz w:val="28"/>
            <w:szCs w:val="28"/>
          </w:rPr>
          <w:t>http://lawlib.stmartytx.edu/</w:t>
        </w:r>
      </w:hyperlink>
      <w:r w:rsidRPr="00481F11">
        <w:rPr>
          <w:rFonts w:ascii="Tw Cen MT" w:eastAsia="Times New Roman" w:hAnsi="Tw Cen MT"/>
          <w:sz w:val="28"/>
          <w:szCs w:val="28"/>
        </w:rPr>
        <w:t xml:space="preserve"> </w:t>
      </w:r>
      <w:r w:rsidR="00481F11">
        <w:rPr>
          <w:rFonts w:ascii="Tw Cen MT" w:eastAsia="Times New Roman" w:hAnsi="Tw Cen MT"/>
          <w:sz w:val="28"/>
          <w:szCs w:val="28"/>
        </w:rPr>
        <w:t xml:space="preserve"> will let you </w:t>
      </w:r>
    </w:p>
    <w:p w:rsidR="00316843" w:rsidRPr="00481F11" w:rsidRDefault="00481F11" w:rsidP="008D30A1">
      <w:pPr>
        <w:ind w:left="720"/>
        <w:rPr>
          <w:rFonts w:ascii="Tw Cen MT" w:eastAsia="Times New Roman" w:hAnsi="Tw Cen MT"/>
          <w:sz w:val="28"/>
          <w:szCs w:val="28"/>
        </w:rPr>
      </w:pPr>
      <w:r>
        <w:rPr>
          <w:rFonts w:ascii="Tw Cen MT" w:eastAsia="Times New Roman" w:hAnsi="Tw Cen MT"/>
          <w:sz w:val="28"/>
          <w:szCs w:val="28"/>
        </w:rPr>
        <w:t xml:space="preserve">search for </w:t>
      </w:r>
      <w:r w:rsidR="000B0B96" w:rsidRPr="00481F11">
        <w:rPr>
          <w:rFonts w:ascii="Tw Cen MT" w:eastAsia="Times New Roman" w:hAnsi="Tw Cen MT"/>
          <w:sz w:val="28"/>
          <w:szCs w:val="28"/>
        </w:rPr>
        <w:t>materials by title, author, subject, keyword, and more.  You can</w:t>
      </w:r>
      <w:r>
        <w:rPr>
          <w:rFonts w:ascii="Tw Cen MT" w:eastAsia="Times New Roman" w:hAnsi="Tw Cen MT"/>
          <w:sz w:val="28"/>
          <w:szCs w:val="28"/>
        </w:rPr>
        <w:t xml:space="preserve"> search both the Blume and Law </w:t>
      </w:r>
      <w:r w:rsidR="000B0B96" w:rsidRPr="00481F11">
        <w:rPr>
          <w:rFonts w:ascii="Tw Cen MT" w:eastAsia="Times New Roman" w:hAnsi="Tw Cen MT"/>
          <w:sz w:val="28"/>
          <w:szCs w:val="28"/>
        </w:rPr>
        <w:t>Library’s collections for both print and online content.</w:t>
      </w:r>
    </w:p>
    <w:p w:rsidR="000B0B96" w:rsidRPr="00481F11" w:rsidRDefault="000B0B96" w:rsidP="000B0B96">
      <w:pPr>
        <w:rPr>
          <w:rFonts w:ascii="Tw Cen MT" w:eastAsia="Times New Roman" w:hAnsi="Tw Cen MT"/>
          <w:sz w:val="28"/>
          <w:szCs w:val="28"/>
        </w:rPr>
      </w:pPr>
    </w:p>
    <w:p w:rsidR="00206916" w:rsidRDefault="00206916" w:rsidP="00316843">
      <w:pPr>
        <w:rPr>
          <w:rFonts w:ascii="Tw Cen MT" w:eastAsia="Times New Roman" w:hAnsi="Tw Cen MT"/>
          <w:b/>
        </w:rPr>
      </w:pPr>
    </w:p>
    <w:p w:rsidR="00316843" w:rsidRPr="00434F22" w:rsidRDefault="00316843" w:rsidP="00316843">
      <w:pPr>
        <w:rPr>
          <w:rFonts w:ascii="Tw Cen MT" w:eastAsia="Times New Roman" w:hAnsi="Tw Cen MT"/>
          <w:b/>
        </w:rPr>
      </w:pPr>
      <w:r w:rsidRPr="00434F22">
        <w:rPr>
          <w:rFonts w:ascii="Tw Cen MT" w:eastAsia="Times New Roman" w:hAnsi="Tw Cen MT"/>
          <w:b/>
        </w:rPr>
        <w:t>How do I find a journal article?</w:t>
      </w:r>
    </w:p>
    <w:p w:rsidR="00D02DF0" w:rsidRPr="007425A2" w:rsidRDefault="00316843" w:rsidP="007425A2">
      <w:pPr>
        <w:ind w:left="720"/>
        <w:rPr>
          <w:rFonts w:ascii="Tw Cen MT" w:hAnsi="Tw Cen MT"/>
        </w:rPr>
      </w:pPr>
      <w:r w:rsidRPr="00434F22">
        <w:rPr>
          <w:rFonts w:ascii="Tw Cen MT" w:eastAsia="Times New Roman" w:hAnsi="Tw Cen MT"/>
        </w:rPr>
        <w:t xml:space="preserve">Try using the </w:t>
      </w:r>
      <w:r w:rsidR="008929A1" w:rsidRPr="00434F22">
        <w:rPr>
          <w:rFonts w:ascii="Tw Cen MT" w:eastAsia="Times New Roman" w:hAnsi="Tw Cen MT"/>
        </w:rPr>
        <w:t>e-</w:t>
      </w:r>
      <w:r w:rsidRPr="00434F22">
        <w:rPr>
          <w:rFonts w:ascii="Tw Cen MT" w:eastAsia="Times New Roman" w:hAnsi="Tw Cen MT"/>
        </w:rPr>
        <w:t>journal locato</w:t>
      </w:r>
      <w:r w:rsidR="00342C3E" w:rsidRPr="00434F22">
        <w:rPr>
          <w:rFonts w:ascii="Tw Cen MT" w:eastAsia="Times New Roman" w:hAnsi="Tw Cen MT"/>
        </w:rPr>
        <w:t>r, which has a link on the law library’s homepage</w:t>
      </w:r>
      <w:r w:rsidR="007425A2">
        <w:rPr>
          <w:rFonts w:ascii="Tw Cen MT" w:eastAsia="Times New Roman" w:hAnsi="Tw Cen MT"/>
        </w:rPr>
        <w:t xml:space="preserve">.  Enter the title you’re </w:t>
      </w:r>
      <w:r w:rsidRPr="00434F22">
        <w:rPr>
          <w:rFonts w:ascii="Tw Cen MT" w:eastAsia="Times New Roman" w:hAnsi="Tw Cen MT"/>
        </w:rPr>
        <w:t>looking for, and the locator will tell you where the journal can be found (in print or online), as well as coverage dates.</w:t>
      </w:r>
      <w:r w:rsidR="00166611" w:rsidRPr="00434F22">
        <w:rPr>
          <w:rFonts w:ascii="Tw Cen MT" w:eastAsia="Times New Roman" w:hAnsi="Tw Cen MT"/>
        </w:rPr>
        <w:t xml:space="preserve"> Another great source is the Index to Legal Periodicals, which you can link to from the law library’s database page:</w:t>
      </w:r>
      <w:r w:rsidR="007425A2">
        <w:rPr>
          <w:rFonts w:ascii="Tw Cen MT" w:eastAsia="Times New Roman" w:hAnsi="Tw Cen MT"/>
        </w:rPr>
        <w:t xml:space="preserve"> </w:t>
      </w:r>
      <w:hyperlink r:id="rId11" w:history="1">
        <w:r w:rsidR="00D02DF0" w:rsidRPr="00434F22">
          <w:rPr>
            <w:rStyle w:val="Hyperlink"/>
            <w:rFonts w:ascii="Tw Cen MT" w:eastAsia="Times New Roman" w:hAnsi="Tw Cen MT"/>
          </w:rPr>
          <w:t>http://lawlib.stmarytx.edu/databases.html</w:t>
        </w:r>
      </w:hyperlink>
    </w:p>
    <w:p w:rsidR="00745F7A" w:rsidRPr="00434F22" w:rsidRDefault="00745F7A" w:rsidP="00071834">
      <w:pPr>
        <w:rPr>
          <w:rFonts w:ascii="Tw Cen MT" w:eastAsia="Times New Roman" w:hAnsi="Tw Cen MT"/>
          <w:b/>
        </w:rPr>
      </w:pPr>
    </w:p>
    <w:p w:rsidR="00D02DF0" w:rsidRPr="007425A2" w:rsidRDefault="008929A1" w:rsidP="007425A2">
      <w:pPr>
        <w:ind w:left="720"/>
        <w:rPr>
          <w:rFonts w:ascii="Tw Cen MT" w:hAnsi="Tw Cen MT"/>
        </w:rPr>
      </w:pPr>
      <w:r w:rsidRPr="00434F22">
        <w:rPr>
          <w:rFonts w:ascii="Tw Cen MT" w:eastAsia="Times New Roman" w:hAnsi="Tw Cen MT"/>
        </w:rPr>
        <w:t>HeinOnline is another great resource for law journal article</w:t>
      </w:r>
      <w:r w:rsidR="007425A2">
        <w:rPr>
          <w:rFonts w:ascii="Tw Cen MT" w:eastAsia="Times New Roman" w:hAnsi="Tw Cen MT"/>
        </w:rPr>
        <w:t xml:space="preserve">s, providing PDF images of the </w:t>
      </w:r>
      <w:r w:rsidRPr="00434F22">
        <w:rPr>
          <w:rFonts w:ascii="Tw Cen MT" w:eastAsia="Times New Roman" w:hAnsi="Tw Cen MT"/>
        </w:rPr>
        <w:t>original journal text and complete archives of most law reviews</w:t>
      </w:r>
      <w:r w:rsidR="007425A2">
        <w:rPr>
          <w:rFonts w:ascii="Tw Cen MT" w:eastAsia="Times New Roman" w:hAnsi="Tw Cen MT"/>
        </w:rPr>
        <w:t xml:space="preserve"> and journals. You can link to </w:t>
      </w:r>
      <w:r w:rsidRPr="00434F22">
        <w:rPr>
          <w:rFonts w:ascii="Tw Cen MT" w:eastAsia="Times New Roman" w:hAnsi="Tw Cen MT"/>
        </w:rPr>
        <w:t>HeinOnline from the law library’s database page</w:t>
      </w:r>
      <w:r w:rsidR="0053770A" w:rsidRPr="00434F22">
        <w:rPr>
          <w:rFonts w:ascii="Tw Cen MT" w:eastAsia="Times New Roman" w:hAnsi="Tw Cen MT"/>
        </w:rPr>
        <w:t xml:space="preserve"> at:</w:t>
      </w:r>
      <w:r w:rsidR="007425A2">
        <w:rPr>
          <w:rFonts w:ascii="Tw Cen MT" w:eastAsia="Times New Roman" w:hAnsi="Tw Cen MT"/>
        </w:rPr>
        <w:t xml:space="preserve"> </w:t>
      </w:r>
      <w:hyperlink r:id="rId12" w:history="1">
        <w:r w:rsidR="00D02DF0" w:rsidRPr="00434F22">
          <w:rPr>
            <w:rStyle w:val="Hyperlink"/>
            <w:rFonts w:ascii="Tw Cen MT" w:eastAsia="Times New Roman" w:hAnsi="Tw Cen MT"/>
          </w:rPr>
          <w:t>http://lawlib.stmarytx.edu/databases.html</w:t>
        </w:r>
      </w:hyperlink>
    </w:p>
    <w:p w:rsidR="00745F7A" w:rsidRPr="00434F22" w:rsidRDefault="00745F7A" w:rsidP="00071834">
      <w:pPr>
        <w:rPr>
          <w:rFonts w:ascii="Tw Cen MT" w:eastAsia="Times New Roman" w:hAnsi="Tw Cen MT"/>
          <w:b/>
        </w:rPr>
      </w:pPr>
    </w:p>
    <w:p w:rsidR="00206916" w:rsidRDefault="00206916" w:rsidP="00071834">
      <w:pPr>
        <w:rPr>
          <w:rFonts w:ascii="Tw Cen MT" w:eastAsia="Times New Roman" w:hAnsi="Tw Cen MT"/>
          <w:b/>
        </w:rPr>
      </w:pPr>
    </w:p>
    <w:p w:rsidR="00071834" w:rsidRPr="00434F22" w:rsidRDefault="00071834" w:rsidP="00071834">
      <w:pPr>
        <w:rPr>
          <w:rFonts w:ascii="Tw Cen MT" w:eastAsia="Times New Roman" w:hAnsi="Tw Cen MT"/>
          <w:b/>
        </w:rPr>
      </w:pPr>
      <w:r w:rsidRPr="00434F22">
        <w:rPr>
          <w:rFonts w:ascii="Tw Cen MT" w:eastAsia="Times New Roman" w:hAnsi="Tw Cen MT"/>
          <w:b/>
        </w:rPr>
        <w:t>What do I need to check out books and other materials?</w:t>
      </w:r>
    </w:p>
    <w:p w:rsidR="00071834" w:rsidRPr="00434F22" w:rsidRDefault="00071834" w:rsidP="00071834">
      <w:pPr>
        <w:rPr>
          <w:rFonts w:ascii="Tw Cen MT" w:hAnsi="Tw Cen MT"/>
        </w:rPr>
      </w:pPr>
      <w:r w:rsidRPr="00434F22">
        <w:rPr>
          <w:rFonts w:ascii="Tw Cen MT" w:eastAsia="Times New Roman" w:hAnsi="Tw Cen MT"/>
          <w:b/>
        </w:rPr>
        <w:tab/>
      </w:r>
      <w:r w:rsidRPr="00434F22">
        <w:rPr>
          <w:rFonts w:ascii="Tw Cen MT" w:hAnsi="Tw Cen MT"/>
        </w:rPr>
        <w:t xml:space="preserve">A valid ID card issued by St. Mary's University is required to borrow library items. </w:t>
      </w:r>
    </w:p>
    <w:p w:rsidR="002064CB" w:rsidRPr="00434F22" w:rsidRDefault="002064CB" w:rsidP="00071834">
      <w:pPr>
        <w:rPr>
          <w:rFonts w:ascii="Tw Cen MT" w:hAnsi="Tw Cen MT"/>
        </w:rPr>
      </w:pPr>
    </w:p>
    <w:p w:rsidR="00206916" w:rsidRDefault="00206916" w:rsidP="00D3233F">
      <w:pPr>
        <w:rPr>
          <w:rFonts w:ascii="Tw Cen MT" w:eastAsia="Times New Roman" w:hAnsi="Tw Cen MT"/>
          <w:b/>
        </w:rPr>
      </w:pPr>
    </w:p>
    <w:p w:rsidR="00D3233F" w:rsidRPr="00434F22" w:rsidRDefault="00D3233F" w:rsidP="00D3233F">
      <w:pPr>
        <w:rPr>
          <w:rFonts w:ascii="Tw Cen MT" w:eastAsia="Times New Roman" w:hAnsi="Tw Cen MT"/>
          <w:b/>
        </w:rPr>
      </w:pPr>
      <w:r w:rsidRPr="00434F22">
        <w:rPr>
          <w:rFonts w:ascii="Tw Cen MT" w:eastAsia="Times New Roman" w:hAnsi="Tw Cen MT"/>
          <w:b/>
        </w:rPr>
        <w:t xml:space="preserve">How many items can I check out at a time? </w:t>
      </w:r>
    </w:p>
    <w:p w:rsidR="00D3233F" w:rsidRPr="00434F22" w:rsidRDefault="00D3233F" w:rsidP="00D3233F">
      <w:pPr>
        <w:rPr>
          <w:rFonts w:ascii="Tw Cen MT" w:eastAsia="Times New Roman" w:hAnsi="Tw Cen MT"/>
        </w:rPr>
      </w:pPr>
      <w:r w:rsidRPr="00434F22">
        <w:rPr>
          <w:rFonts w:ascii="Tw Cen MT" w:eastAsia="Times New Roman" w:hAnsi="Tw Cen MT"/>
          <w:b/>
        </w:rPr>
        <w:tab/>
      </w:r>
      <w:r w:rsidRPr="00434F22">
        <w:rPr>
          <w:rFonts w:ascii="Tw Cen MT" w:eastAsia="Times New Roman" w:hAnsi="Tw Cen MT"/>
        </w:rPr>
        <w:t>Law students may check</w:t>
      </w:r>
      <w:r w:rsidR="00570530">
        <w:rPr>
          <w:rFonts w:ascii="Tw Cen MT" w:eastAsia="Times New Roman" w:hAnsi="Tw Cen MT"/>
        </w:rPr>
        <w:t xml:space="preserve"> </w:t>
      </w:r>
      <w:r w:rsidRPr="00434F22">
        <w:rPr>
          <w:rFonts w:ascii="Tw Cen MT" w:eastAsia="Times New Roman" w:hAnsi="Tw Cen MT"/>
        </w:rPr>
        <w:t xml:space="preserve">out six items at a time, including items from the Blume library. </w:t>
      </w:r>
    </w:p>
    <w:p w:rsidR="00453482" w:rsidRPr="00434F22" w:rsidRDefault="00453482" w:rsidP="00D3233F">
      <w:pPr>
        <w:rPr>
          <w:rFonts w:ascii="Tw Cen MT" w:eastAsia="Times New Roman" w:hAnsi="Tw Cen MT"/>
        </w:rPr>
      </w:pPr>
    </w:p>
    <w:p w:rsidR="00206916" w:rsidRDefault="00206916" w:rsidP="00D3233F">
      <w:pPr>
        <w:rPr>
          <w:rFonts w:ascii="Tw Cen MT" w:eastAsia="Times New Roman" w:hAnsi="Tw Cen MT"/>
          <w:b/>
        </w:rPr>
      </w:pPr>
    </w:p>
    <w:p w:rsidR="00D3233F" w:rsidRPr="00434F22" w:rsidRDefault="00D3233F" w:rsidP="00D3233F">
      <w:pPr>
        <w:rPr>
          <w:rFonts w:ascii="Tw Cen MT" w:eastAsia="Times New Roman" w:hAnsi="Tw Cen MT"/>
          <w:b/>
        </w:rPr>
      </w:pPr>
      <w:r w:rsidRPr="00434F22">
        <w:rPr>
          <w:rFonts w:ascii="Tw Cen MT" w:eastAsia="Times New Roman" w:hAnsi="Tw Cen MT"/>
          <w:b/>
        </w:rPr>
        <w:t>What items can I check out?</w:t>
      </w:r>
    </w:p>
    <w:p w:rsidR="00D3233F" w:rsidRPr="00434F22" w:rsidRDefault="00D3233F" w:rsidP="00D3233F">
      <w:pPr>
        <w:rPr>
          <w:rFonts w:ascii="Tw Cen MT" w:eastAsia="Times New Roman" w:hAnsi="Tw Cen MT"/>
        </w:rPr>
      </w:pPr>
      <w:r w:rsidRPr="00434F22">
        <w:rPr>
          <w:rFonts w:ascii="Tw Cen MT" w:eastAsia="Times New Roman" w:hAnsi="Tw Cen MT"/>
          <w:b/>
        </w:rPr>
        <w:tab/>
      </w:r>
      <w:r w:rsidRPr="00434F22">
        <w:rPr>
          <w:rFonts w:ascii="Tw Cen MT" w:eastAsia="Times New Roman" w:hAnsi="Tw Cen MT"/>
        </w:rPr>
        <w:t xml:space="preserve">Generally, permanently bound, single-volume treatises are available for general circulation.  </w:t>
      </w:r>
      <w:r w:rsidRPr="00434F22">
        <w:rPr>
          <w:rFonts w:ascii="Tw Cen MT" w:eastAsia="Times New Roman" w:hAnsi="Tw Cen MT"/>
        </w:rPr>
        <w:tab/>
        <w:t>Additionally, DVDs, study aids, and other materials may be chec</w:t>
      </w:r>
      <w:r w:rsidR="00570530">
        <w:rPr>
          <w:rFonts w:ascii="Tw Cen MT" w:eastAsia="Times New Roman" w:hAnsi="Tw Cen MT"/>
        </w:rPr>
        <w:t xml:space="preserve">ked </w:t>
      </w:r>
      <w:r w:rsidR="005F3C1C" w:rsidRPr="00434F22">
        <w:rPr>
          <w:rFonts w:ascii="Tw Cen MT" w:eastAsia="Times New Roman" w:hAnsi="Tw Cen MT"/>
        </w:rPr>
        <w:t xml:space="preserve">out for shorter periods of </w:t>
      </w:r>
      <w:r w:rsidRPr="00434F22">
        <w:rPr>
          <w:rFonts w:ascii="Tw Cen MT" w:eastAsia="Times New Roman" w:hAnsi="Tw Cen MT"/>
        </w:rPr>
        <w:t xml:space="preserve">time. </w:t>
      </w:r>
    </w:p>
    <w:p w:rsidR="000A0B05" w:rsidRPr="00434F22" w:rsidRDefault="000A0B05" w:rsidP="00D3233F">
      <w:pPr>
        <w:rPr>
          <w:rFonts w:ascii="Tw Cen MT" w:eastAsia="Times New Roman" w:hAnsi="Tw Cen MT"/>
          <w:b/>
        </w:rPr>
      </w:pPr>
    </w:p>
    <w:p w:rsidR="00206916" w:rsidRDefault="00206916" w:rsidP="00D3233F">
      <w:pPr>
        <w:rPr>
          <w:rFonts w:ascii="Tw Cen MT" w:eastAsia="Times New Roman" w:hAnsi="Tw Cen MT"/>
          <w:b/>
        </w:rPr>
      </w:pPr>
    </w:p>
    <w:p w:rsidR="00D3233F" w:rsidRPr="00434F22" w:rsidRDefault="00D3233F" w:rsidP="00D3233F">
      <w:pPr>
        <w:rPr>
          <w:rFonts w:ascii="Tw Cen MT" w:eastAsia="Times New Roman" w:hAnsi="Tw Cen MT"/>
          <w:b/>
        </w:rPr>
      </w:pPr>
      <w:r w:rsidRPr="00434F22">
        <w:rPr>
          <w:rFonts w:ascii="Tw Cen MT" w:eastAsia="Times New Roman" w:hAnsi="Tw Cen MT"/>
          <w:b/>
        </w:rPr>
        <w:t>How long may I keep the books or other materials I check out?</w:t>
      </w:r>
    </w:p>
    <w:p w:rsidR="00D3233F" w:rsidRPr="00434F22" w:rsidRDefault="00D3233F" w:rsidP="00D3233F">
      <w:pPr>
        <w:pStyle w:val="ListParagraph"/>
        <w:numPr>
          <w:ilvl w:val="0"/>
          <w:numId w:val="1"/>
        </w:numPr>
        <w:rPr>
          <w:rFonts w:ascii="Tw Cen MT" w:hAnsi="Tw Cen MT"/>
        </w:rPr>
      </w:pPr>
      <w:r w:rsidRPr="00434F22">
        <w:rPr>
          <w:rFonts w:ascii="Tw Cen MT" w:hAnsi="Tw Cen MT"/>
        </w:rPr>
        <w:t xml:space="preserve">The circulation period is three weeks at a time with one renewal allowed as long as the same item(s) are not wanted by other patrons. </w:t>
      </w:r>
    </w:p>
    <w:p w:rsidR="00D3233F" w:rsidRPr="00434F22" w:rsidRDefault="00D3233F" w:rsidP="00D3233F">
      <w:pPr>
        <w:pStyle w:val="ListParagraph"/>
        <w:numPr>
          <w:ilvl w:val="0"/>
          <w:numId w:val="1"/>
        </w:numPr>
        <w:rPr>
          <w:rFonts w:ascii="Tw Cen MT" w:eastAsia="Times New Roman" w:hAnsi="Tw Cen MT"/>
          <w:b/>
        </w:rPr>
      </w:pPr>
      <w:r w:rsidRPr="00434F22">
        <w:rPr>
          <w:rFonts w:ascii="Tw Cen MT" w:hAnsi="Tw Cen MT"/>
        </w:rPr>
        <w:t xml:space="preserve">Reserve items can be checked out for </w:t>
      </w:r>
      <w:r w:rsidRPr="00062C36">
        <w:rPr>
          <w:rFonts w:ascii="Tw Cen MT" w:hAnsi="Tw Cen MT"/>
          <w:b/>
        </w:rPr>
        <w:t>4 hours only</w:t>
      </w:r>
      <w:r w:rsidRPr="00062C36">
        <w:rPr>
          <w:rFonts w:ascii="Tw Cen MT" w:hAnsi="Tw Cen MT"/>
        </w:rPr>
        <w:t>.</w:t>
      </w:r>
    </w:p>
    <w:p w:rsidR="00D3233F" w:rsidRPr="00434F22" w:rsidRDefault="00D3233F" w:rsidP="00D3233F">
      <w:pPr>
        <w:pStyle w:val="ListParagraph"/>
        <w:numPr>
          <w:ilvl w:val="0"/>
          <w:numId w:val="1"/>
        </w:numPr>
        <w:rPr>
          <w:rFonts w:ascii="Tw Cen MT" w:eastAsia="Times New Roman" w:hAnsi="Tw Cen MT"/>
          <w:b/>
        </w:rPr>
      </w:pPr>
      <w:r w:rsidRPr="00434F22">
        <w:rPr>
          <w:rFonts w:ascii="Tw Cen MT" w:hAnsi="Tw Cen MT"/>
        </w:rPr>
        <w:t>DVDs from the Law in Popular Culture Collection may be checked out for 3 days.</w:t>
      </w:r>
    </w:p>
    <w:p w:rsidR="00D3233F" w:rsidRPr="00434F22" w:rsidRDefault="00D3233F" w:rsidP="00D3233F">
      <w:pPr>
        <w:rPr>
          <w:rFonts w:ascii="Tw Cen MT" w:eastAsia="Times New Roman" w:hAnsi="Tw Cen MT"/>
          <w:b/>
        </w:rPr>
      </w:pPr>
    </w:p>
    <w:p w:rsidR="00206916" w:rsidRDefault="00206916" w:rsidP="00D3233F">
      <w:pPr>
        <w:rPr>
          <w:rFonts w:ascii="Tw Cen MT" w:eastAsia="Times New Roman" w:hAnsi="Tw Cen MT"/>
          <w:b/>
        </w:rPr>
      </w:pPr>
    </w:p>
    <w:p w:rsidR="00D3233F" w:rsidRPr="00434F22" w:rsidRDefault="00D3233F" w:rsidP="00D3233F">
      <w:pPr>
        <w:rPr>
          <w:rFonts w:ascii="Tw Cen MT" w:eastAsia="Times New Roman" w:hAnsi="Tw Cen MT"/>
          <w:b/>
        </w:rPr>
      </w:pPr>
      <w:r w:rsidRPr="00434F22">
        <w:rPr>
          <w:rFonts w:ascii="Tw Cen MT" w:eastAsia="Times New Roman" w:hAnsi="Tw Cen MT"/>
          <w:b/>
        </w:rPr>
        <w:t>How can I renew my books?</w:t>
      </w:r>
    </w:p>
    <w:p w:rsidR="005C45A4" w:rsidRPr="00434F22" w:rsidRDefault="00D3233F" w:rsidP="00D3233F">
      <w:pPr>
        <w:rPr>
          <w:rFonts w:ascii="Tw Cen MT" w:eastAsia="Times New Roman" w:hAnsi="Tw Cen MT"/>
        </w:rPr>
      </w:pPr>
      <w:r w:rsidRPr="00434F22">
        <w:rPr>
          <w:rFonts w:ascii="Tw Cen MT" w:eastAsia="Times New Roman" w:hAnsi="Tw Cen MT"/>
          <w:b/>
        </w:rPr>
        <w:tab/>
      </w:r>
      <w:r w:rsidRPr="00434F22">
        <w:rPr>
          <w:rFonts w:ascii="Tw Cen MT" w:eastAsia="Times New Roman" w:hAnsi="Tw Cen MT"/>
        </w:rPr>
        <w:t xml:space="preserve">You can renew books once </w:t>
      </w:r>
      <w:r w:rsidR="007425A2">
        <w:rPr>
          <w:rFonts w:ascii="Tw Cen MT" w:eastAsia="Times New Roman" w:hAnsi="Tw Cen MT"/>
        </w:rPr>
        <w:t>online or by</w:t>
      </w:r>
      <w:r w:rsidR="00166611" w:rsidRPr="00434F22">
        <w:rPr>
          <w:rFonts w:ascii="Tw Cen MT" w:eastAsia="Times New Roman" w:hAnsi="Tw Cen MT"/>
        </w:rPr>
        <w:t xml:space="preserve"> visiting the library Circulation D</w:t>
      </w:r>
      <w:r w:rsidRPr="00434F22">
        <w:rPr>
          <w:rFonts w:ascii="Tw Cen MT" w:eastAsia="Times New Roman" w:hAnsi="Tw Cen MT"/>
        </w:rPr>
        <w:t>esk.</w:t>
      </w:r>
    </w:p>
    <w:p w:rsidR="005C45A4" w:rsidRPr="00434F22" w:rsidRDefault="005C45A4" w:rsidP="00D3233F">
      <w:pPr>
        <w:rPr>
          <w:rFonts w:ascii="Tw Cen MT" w:eastAsia="Times New Roman" w:hAnsi="Tw Cen MT"/>
          <w:b/>
        </w:rPr>
      </w:pPr>
    </w:p>
    <w:p w:rsidR="00206916" w:rsidRDefault="00206916" w:rsidP="00D3233F">
      <w:pPr>
        <w:rPr>
          <w:rFonts w:ascii="Tw Cen MT" w:eastAsia="Times New Roman" w:hAnsi="Tw Cen MT"/>
          <w:b/>
        </w:rPr>
      </w:pPr>
    </w:p>
    <w:p w:rsidR="00D3233F" w:rsidRPr="00434F22" w:rsidRDefault="00D3233F" w:rsidP="00D3233F">
      <w:pPr>
        <w:rPr>
          <w:rFonts w:ascii="Tw Cen MT" w:eastAsia="Times New Roman" w:hAnsi="Tw Cen MT"/>
          <w:b/>
        </w:rPr>
      </w:pPr>
      <w:r w:rsidRPr="00434F22">
        <w:rPr>
          <w:rFonts w:ascii="Tw Cen MT" w:eastAsia="Times New Roman" w:hAnsi="Tw Cen MT"/>
          <w:b/>
        </w:rPr>
        <w:t>How much are overdue fines?</w:t>
      </w:r>
    </w:p>
    <w:p w:rsidR="00D3233F" w:rsidRPr="00434F22" w:rsidRDefault="00D3233F" w:rsidP="00D3233F">
      <w:pPr>
        <w:rPr>
          <w:rFonts w:ascii="Tw Cen MT" w:hAnsi="Tw Cen MT"/>
        </w:rPr>
      </w:pPr>
      <w:r w:rsidRPr="00434F22">
        <w:rPr>
          <w:rFonts w:ascii="Tw Cen MT" w:eastAsia="Times New Roman" w:hAnsi="Tw Cen MT"/>
          <w:b/>
        </w:rPr>
        <w:tab/>
      </w:r>
      <w:r w:rsidR="0017470D" w:rsidRPr="00434F22">
        <w:rPr>
          <w:rFonts w:ascii="Tw Cen MT" w:hAnsi="Tw Cen MT"/>
        </w:rPr>
        <w:t>Fines vary per item:</w:t>
      </w:r>
    </w:p>
    <w:p w:rsidR="0017470D" w:rsidRPr="00434F22" w:rsidRDefault="0017470D" w:rsidP="0017470D">
      <w:pPr>
        <w:pStyle w:val="ListParagraph"/>
        <w:numPr>
          <w:ilvl w:val="0"/>
          <w:numId w:val="3"/>
        </w:numPr>
        <w:rPr>
          <w:rFonts w:ascii="Tw Cen MT" w:eastAsia="Times New Roman" w:hAnsi="Tw Cen MT"/>
        </w:rPr>
      </w:pPr>
      <w:r w:rsidRPr="00434F22">
        <w:rPr>
          <w:rFonts w:ascii="Tw Cen MT" w:eastAsia="Times New Roman" w:hAnsi="Tw Cen MT"/>
        </w:rPr>
        <w:t>General Collection</w:t>
      </w:r>
      <w:r w:rsidRPr="00434F22">
        <w:rPr>
          <w:rFonts w:ascii="Tw Cen MT" w:eastAsia="Times New Roman" w:hAnsi="Tw Cen MT"/>
        </w:rPr>
        <w:tab/>
        <w:t>25</w:t>
      </w:r>
      <w:r w:rsidRPr="00434F22">
        <w:rPr>
          <w:rFonts w:ascii="Tw Cen MT" w:eastAsia="Times New Roman" w:hAnsi="Tw Cen MT" w:cs="Calibri"/>
        </w:rPr>
        <w:t>¢/day</w:t>
      </w:r>
    </w:p>
    <w:p w:rsidR="0017470D" w:rsidRPr="00434F22" w:rsidRDefault="0017470D" w:rsidP="0017470D">
      <w:pPr>
        <w:pStyle w:val="ListParagraph"/>
        <w:numPr>
          <w:ilvl w:val="0"/>
          <w:numId w:val="3"/>
        </w:numPr>
        <w:rPr>
          <w:rFonts w:ascii="Tw Cen MT" w:eastAsia="Times New Roman" w:hAnsi="Tw Cen MT"/>
        </w:rPr>
      </w:pPr>
      <w:r w:rsidRPr="00434F22">
        <w:rPr>
          <w:rFonts w:ascii="Tw Cen MT" w:eastAsia="Times New Roman" w:hAnsi="Tw Cen MT"/>
        </w:rPr>
        <w:t>Reserve Collection</w:t>
      </w:r>
      <w:r w:rsidRPr="00434F22">
        <w:rPr>
          <w:rFonts w:ascii="Tw Cen MT" w:eastAsia="Times New Roman" w:hAnsi="Tw Cen MT"/>
        </w:rPr>
        <w:tab/>
        <w:t>50</w:t>
      </w:r>
      <w:r w:rsidRPr="00434F22">
        <w:rPr>
          <w:rFonts w:ascii="Tw Cen MT" w:eastAsia="Times New Roman" w:hAnsi="Tw Cen MT" w:cs="Calibri"/>
        </w:rPr>
        <w:t>¢</w:t>
      </w:r>
      <w:r w:rsidRPr="00434F22">
        <w:rPr>
          <w:rFonts w:ascii="Tw Cen MT" w:eastAsia="Times New Roman" w:hAnsi="Tw Cen MT"/>
        </w:rPr>
        <w:t>/hour</w:t>
      </w:r>
    </w:p>
    <w:p w:rsidR="00B72087" w:rsidRPr="00434F22" w:rsidRDefault="0017470D" w:rsidP="00B72087">
      <w:pPr>
        <w:pStyle w:val="ListParagraph"/>
        <w:numPr>
          <w:ilvl w:val="0"/>
          <w:numId w:val="3"/>
        </w:numPr>
        <w:rPr>
          <w:rFonts w:ascii="Tw Cen MT" w:eastAsia="Times New Roman" w:hAnsi="Tw Cen MT"/>
        </w:rPr>
      </w:pPr>
      <w:r w:rsidRPr="00434F22">
        <w:rPr>
          <w:rFonts w:ascii="Tw Cen MT" w:eastAsia="Times New Roman" w:hAnsi="Tw Cen MT"/>
        </w:rPr>
        <w:t>Audio-Visual, DVDs</w:t>
      </w:r>
      <w:r w:rsidRPr="00434F22">
        <w:rPr>
          <w:rFonts w:ascii="Tw Cen MT" w:eastAsia="Times New Roman" w:hAnsi="Tw Cen MT"/>
        </w:rPr>
        <w:tab/>
        <w:t>$1/day</w:t>
      </w:r>
    </w:p>
    <w:p w:rsidR="0017470D" w:rsidRPr="00434F22" w:rsidRDefault="0017470D" w:rsidP="0017470D">
      <w:pPr>
        <w:ind w:left="720"/>
        <w:rPr>
          <w:rFonts w:ascii="Tw Cen MT" w:eastAsia="Times New Roman" w:hAnsi="Tw Cen MT"/>
        </w:rPr>
      </w:pPr>
      <w:r w:rsidRPr="00434F22">
        <w:rPr>
          <w:rFonts w:ascii="Tw Cen MT" w:eastAsia="Times New Roman" w:hAnsi="Tw Cen MT"/>
          <w:b/>
          <w:color w:val="FF0000"/>
        </w:rPr>
        <w:t>Fines will not be waived.</w:t>
      </w:r>
      <w:r w:rsidRPr="00434F22">
        <w:rPr>
          <w:rFonts w:ascii="Tw Cen MT" w:eastAsia="Times New Roman" w:hAnsi="Tw Cen MT"/>
          <w:b/>
        </w:rPr>
        <w:t xml:space="preserve"> </w:t>
      </w:r>
      <w:r w:rsidRPr="00434F22">
        <w:rPr>
          <w:rFonts w:ascii="Tw Cen MT" w:eastAsia="Times New Roman" w:hAnsi="Tw Cen MT"/>
        </w:rPr>
        <w:t xml:space="preserve"> If a student accumulates a fine, additional materials may not be checked out until the fine is cleared. In addition, a block will be placed </w:t>
      </w:r>
      <w:r w:rsidR="00B72087" w:rsidRPr="00434F22">
        <w:rPr>
          <w:rFonts w:ascii="Tw Cen MT" w:eastAsia="Times New Roman" w:hAnsi="Tw Cen MT"/>
        </w:rPr>
        <w:t xml:space="preserve">by the registrar’s office on any account with an outstanding fine. </w:t>
      </w:r>
    </w:p>
    <w:p w:rsidR="00206916" w:rsidRDefault="00206916" w:rsidP="00071834">
      <w:pPr>
        <w:rPr>
          <w:rFonts w:ascii="Tw Cen MT" w:hAnsi="Tw Cen MT"/>
          <w:b/>
        </w:rPr>
      </w:pPr>
    </w:p>
    <w:p w:rsidR="00071834" w:rsidRPr="00434F22" w:rsidRDefault="00071834" w:rsidP="00071834">
      <w:pPr>
        <w:rPr>
          <w:rFonts w:ascii="Tw Cen MT" w:hAnsi="Tw Cen MT"/>
          <w:b/>
        </w:rPr>
      </w:pPr>
      <w:r w:rsidRPr="00434F22">
        <w:rPr>
          <w:rFonts w:ascii="Tw Cen MT" w:hAnsi="Tw Cen MT"/>
          <w:b/>
        </w:rPr>
        <w:lastRenderedPageBreak/>
        <w:t>Where do I find reserve materials for my professors' courses?</w:t>
      </w:r>
      <w:r w:rsidRPr="00434F22">
        <w:rPr>
          <w:rFonts w:ascii="Tw Cen MT" w:hAnsi="Tw Cen MT"/>
          <w:b/>
        </w:rPr>
        <w:tab/>
      </w:r>
    </w:p>
    <w:p w:rsidR="00071834" w:rsidRPr="00434F22" w:rsidRDefault="00071834" w:rsidP="00486879">
      <w:pPr>
        <w:ind w:left="720"/>
        <w:rPr>
          <w:rFonts w:ascii="Tw Cen MT" w:eastAsia="Times New Roman" w:hAnsi="Tw Cen MT"/>
        </w:rPr>
      </w:pPr>
      <w:r w:rsidRPr="00434F22">
        <w:rPr>
          <w:rFonts w:ascii="Tw Cen MT" w:eastAsia="Times New Roman" w:hAnsi="Tw Cen MT"/>
        </w:rPr>
        <w:t>Reserve</w:t>
      </w:r>
      <w:r w:rsidR="00166611" w:rsidRPr="00434F22">
        <w:rPr>
          <w:rFonts w:ascii="Tw Cen MT" w:eastAsia="Times New Roman" w:hAnsi="Tw Cen MT"/>
        </w:rPr>
        <w:t xml:space="preserve"> materials are held behind the Circulation Desk;</w:t>
      </w:r>
      <w:r w:rsidRPr="00434F22">
        <w:rPr>
          <w:rFonts w:ascii="Tw Cen MT" w:eastAsia="Times New Roman" w:hAnsi="Tw Cen MT"/>
        </w:rPr>
        <w:t xml:space="preserve"> please as</w:t>
      </w:r>
      <w:r w:rsidR="00486879" w:rsidRPr="00434F22">
        <w:rPr>
          <w:rFonts w:ascii="Tw Cen MT" w:eastAsia="Times New Roman" w:hAnsi="Tw Cen MT"/>
        </w:rPr>
        <w:t xml:space="preserve">k desk staff for materials. To </w:t>
      </w:r>
      <w:r w:rsidRPr="00434F22">
        <w:rPr>
          <w:rFonts w:ascii="Tw Cen MT" w:eastAsia="Times New Roman" w:hAnsi="Tw Cen MT"/>
        </w:rPr>
        <w:t xml:space="preserve">find out what materials a professor has on reserve, </w:t>
      </w:r>
      <w:r w:rsidR="00D02DF0" w:rsidRPr="00434F22">
        <w:rPr>
          <w:rFonts w:ascii="Tw Cen MT" w:eastAsia="Times New Roman" w:hAnsi="Tw Cen MT"/>
        </w:rPr>
        <w:t xml:space="preserve">visit the law library's homepage at </w:t>
      </w:r>
      <w:hyperlink r:id="rId13" w:history="1">
        <w:r w:rsidR="00D02DF0" w:rsidRPr="00434F22">
          <w:rPr>
            <w:rStyle w:val="Hyperlink"/>
            <w:rFonts w:ascii="Tw Cen MT" w:eastAsia="Times New Roman" w:hAnsi="Tw Cen MT"/>
          </w:rPr>
          <w:t>http://lawlib.stmarytx.edu/</w:t>
        </w:r>
      </w:hyperlink>
      <w:r w:rsidR="00D02DF0" w:rsidRPr="00434F22">
        <w:rPr>
          <w:rFonts w:ascii="Tw Cen MT" w:eastAsia="Times New Roman" w:hAnsi="Tw Cen MT"/>
        </w:rPr>
        <w:t xml:space="preserve">, click the drop down menu for "Law Library Quicklinks" in the top </w:t>
      </w:r>
      <w:r w:rsidR="000B0B96">
        <w:rPr>
          <w:rFonts w:ascii="Tw Cen MT" w:eastAsia="Times New Roman" w:hAnsi="Tw Cen MT"/>
        </w:rPr>
        <w:t xml:space="preserve">right </w:t>
      </w:r>
      <w:r w:rsidR="00D02DF0" w:rsidRPr="00434F22">
        <w:rPr>
          <w:rFonts w:ascii="Tw Cen MT" w:eastAsia="Times New Roman" w:hAnsi="Tw Cen MT"/>
        </w:rPr>
        <w:t>corner, then use the drop down menu to select "Course Reserves</w:t>
      </w:r>
      <w:r w:rsidR="00570530">
        <w:rPr>
          <w:rFonts w:ascii="Tw Cen MT" w:eastAsia="Times New Roman" w:hAnsi="Tw Cen MT"/>
        </w:rPr>
        <w:t>.</w:t>
      </w:r>
      <w:r w:rsidR="00D02DF0" w:rsidRPr="00434F22">
        <w:rPr>
          <w:rFonts w:ascii="Tw Cen MT" w:eastAsia="Times New Roman" w:hAnsi="Tw Cen MT"/>
        </w:rPr>
        <w:t>"</w:t>
      </w:r>
      <w:r w:rsidRPr="00434F22">
        <w:rPr>
          <w:rFonts w:ascii="Tw Cen MT" w:eastAsia="Times New Roman" w:hAnsi="Tw Cen MT"/>
        </w:rPr>
        <w:t xml:space="preserve"> </w:t>
      </w:r>
    </w:p>
    <w:p w:rsidR="00316843" w:rsidRPr="00434F22" w:rsidRDefault="00316843" w:rsidP="00071834">
      <w:pPr>
        <w:rPr>
          <w:rFonts w:ascii="Tw Cen MT" w:eastAsia="Times New Roman" w:hAnsi="Tw Cen MT"/>
        </w:rPr>
      </w:pPr>
    </w:p>
    <w:p w:rsidR="00B86884" w:rsidRDefault="00B86884" w:rsidP="00071834">
      <w:pPr>
        <w:rPr>
          <w:rFonts w:ascii="Tw Cen MT" w:eastAsia="Times New Roman" w:hAnsi="Tw Cen MT"/>
          <w:b/>
        </w:rPr>
      </w:pPr>
    </w:p>
    <w:p w:rsidR="00071834" w:rsidRPr="00434F22" w:rsidRDefault="00071834" w:rsidP="00071834">
      <w:pPr>
        <w:rPr>
          <w:rFonts w:ascii="Tw Cen MT" w:eastAsia="Times New Roman" w:hAnsi="Tw Cen MT"/>
          <w:b/>
        </w:rPr>
      </w:pPr>
      <w:r w:rsidRPr="00434F22">
        <w:rPr>
          <w:rFonts w:ascii="Tw Cen MT" w:eastAsia="Times New Roman" w:hAnsi="Tw Cen MT"/>
          <w:b/>
        </w:rPr>
        <w:t xml:space="preserve">What electronic resources are available to me? </w:t>
      </w:r>
    </w:p>
    <w:p w:rsidR="00071834" w:rsidRPr="00434F22" w:rsidRDefault="00071834" w:rsidP="007425A2">
      <w:pPr>
        <w:ind w:left="720"/>
        <w:rPr>
          <w:rFonts w:ascii="Tw Cen MT" w:eastAsia="Times New Roman" w:hAnsi="Tw Cen MT"/>
        </w:rPr>
      </w:pPr>
      <w:r w:rsidRPr="00434F22">
        <w:rPr>
          <w:rFonts w:ascii="Tw Cen MT" w:eastAsia="Times New Roman" w:hAnsi="Tw Cen MT"/>
        </w:rPr>
        <w:t>Law students are provide</w:t>
      </w:r>
      <w:r w:rsidR="00FE1C35" w:rsidRPr="00434F22">
        <w:rPr>
          <w:rFonts w:ascii="Tw Cen MT" w:eastAsia="Times New Roman" w:hAnsi="Tw Cen MT"/>
        </w:rPr>
        <w:t>d with access to Westlaw, Lexis</w:t>
      </w:r>
      <w:r w:rsidRPr="00434F22">
        <w:rPr>
          <w:rFonts w:ascii="Tw Cen MT" w:eastAsia="Times New Roman" w:hAnsi="Tw Cen MT"/>
        </w:rPr>
        <w:t>Nexis,</w:t>
      </w:r>
      <w:r w:rsidR="008B2117">
        <w:rPr>
          <w:rFonts w:ascii="Tw Cen MT" w:eastAsia="Times New Roman" w:hAnsi="Tw Cen MT"/>
        </w:rPr>
        <w:t xml:space="preserve"> </w:t>
      </w:r>
      <w:r w:rsidRPr="00434F22">
        <w:rPr>
          <w:rFonts w:ascii="Tw Cen MT" w:eastAsia="Times New Roman" w:hAnsi="Tw Cen MT"/>
        </w:rPr>
        <w:t>HeinOnli</w:t>
      </w:r>
      <w:r w:rsidR="007425A2">
        <w:rPr>
          <w:rFonts w:ascii="Tw Cen MT" w:eastAsia="Times New Roman" w:hAnsi="Tw Cen MT"/>
        </w:rPr>
        <w:t xml:space="preserve">ne, CALI, and CCH </w:t>
      </w:r>
      <w:r w:rsidR="005C4ED2" w:rsidRPr="00434F22">
        <w:rPr>
          <w:rFonts w:ascii="Tw Cen MT" w:eastAsia="Times New Roman" w:hAnsi="Tw Cen MT"/>
        </w:rPr>
        <w:t xml:space="preserve">Intelliconnect, </w:t>
      </w:r>
      <w:r w:rsidRPr="00434F22">
        <w:rPr>
          <w:rFonts w:ascii="Tw Cen MT" w:eastAsia="Times New Roman" w:hAnsi="Tw Cen MT"/>
        </w:rPr>
        <w:t>among others.  In addition to these</w:t>
      </w:r>
      <w:r w:rsidR="005C4ED2" w:rsidRPr="00434F22">
        <w:rPr>
          <w:rFonts w:ascii="Tw Cen MT" w:eastAsia="Times New Roman" w:hAnsi="Tw Cen MT"/>
        </w:rPr>
        <w:t xml:space="preserve">, students also can access all </w:t>
      </w:r>
      <w:r w:rsidRPr="00434F22">
        <w:rPr>
          <w:rFonts w:ascii="Tw Cen MT" w:eastAsia="Times New Roman" w:hAnsi="Tw Cen MT"/>
        </w:rPr>
        <w:t>databases and publications available from the Blume Librar</w:t>
      </w:r>
      <w:r w:rsidR="005C4ED2" w:rsidRPr="00434F22">
        <w:rPr>
          <w:rFonts w:ascii="Tw Cen MT" w:eastAsia="Times New Roman" w:hAnsi="Tw Cen MT"/>
        </w:rPr>
        <w:t xml:space="preserve">y, including JSTOR and Science </w:t>
      </w:r>
      <w:r w:rsidRPr="00434F22">
        <w:rPr>
          <w:rFonts w:ascii="Tw Cen MT" w:eastAsia="Times New Roman" w:hAnsi="Tw Cen MT"/>
        </w:rPr>
        <w:t>Direct.</w:t>
      </w:r>
    </w:p>
    <w:p w:rsidR="0053770A" w:rsidRPr="00434F22" w:rsidRDefault="00071834" w:rsidP="00071834">
      <w:pPr>
        <w:rPr>
          <w:rFonts w:ascii="Tw Cen MT" w:eastAsia="Times New Roman" w:hAnsi="Tw Cen MT"/>
          <w:b/>
        </w:rPr>
      </w:pPr>
      <w:r w:rsidRPr="00434F22">
        <w:rPr>
          <w:rFonts w:ascii="Tw Cen MT" w:eastAsia="Times New Roman" w:hAnsi="Tw Cen MT"/>
          <w:b/>
        </w:rPr>
        <w:tab/>
      </w:r>
    </w:p>
    <w:p w:rsidR="00071834" w:rsidRPr="00434F22" w:rsidRDefault="0053770A" w:rsidP="00071834">
      <w:pPr>
        <w:rPr>
          <w:rFonts w:ascii="Tw Cen MT" w:eastAsia="Times New Roman" w:hAnsi="Tw Cen MT"/>
          <w:b/>
        </w:rPr>
      </w:pPr>
      <w:r w:rsidRPr="00434F22">
        <w:rPr>
          <w:rFonts w:ascii="Tw Cen MT" w:eastAsia="Times New Roman" w:hAnsi="Tw Cen MT"/>
          <w:b/>
        </w:rPr>
        <w:tab/>
      </w:r>
      <w:r w:rsidR="00071834" w:rsidRPr="00434F22">
        <w:rPr>
          <w:rFonts w:ascii="Tw Cen MT" w:eastAsia="Times New Roman" w:hAnsi="Tw Cen MT"/>
          <w:b/>
        </w:rPr>
        <w:t xml:space="preserve">For a complete list of law library databases, visit: </w:t>
      </w:r>
    </w:p>
    <w:p w:rsidR="00071834" w:rsidRPr="00434F22" w:rsidRDefault="00071834" w:rsidP="00071834">
      <w:pPr>
        <w:rPr>
          <w:rFonts w:ascii="Tw Cen MT" w:eastAsia="Times New Roman" w:hAnsi="Tw Cen MT"/>
        </w:rPr>
      </w:pPr>
      <w:r w:rsidRPr="00434F22">
        <w:rPr>
          <w:rFonts w:ascii="Tw Cen MT" w:eastAsia="Times New Roman" w:hAnsi="Tw Cen MT"/>
        </w:rPr>
        <w:tab/>
      </w:r>
      <w:hyperlink r:id="rId14" w:history="1">
        <w:r w:rsidR="0033145E" w:rsidRPr="00434F22">
          <w:rPr>
            <w:rStyle w:val="Hyperlink"/>
            <w:rFonts w:ascii="Tw Cen MT" w:eastAsia="Times New Roman" w:hAnsi="Tw Cen MT"/>
          </w:rPr>
          <w:t>http://lawlib.stmarytx.edu/databases.html</w:t>
        </w:r>
      </w:hyperlink>
    </w:p>
    <w:p w:rsidR="0033145E" w:rsidRPr="00434F22" w:rsidRDefault="00071834" w:rsidP="00071834">
      <w:pPr>
        <w:rPr>
          <w:rFonts w:ascii="Tw Cen MT" w:hAnsi="Tw Cen MT"/>
        </w:rPr>
      </w:pPr>
      <w:r w:rsidRPr="00434F22">
        <w:rPr>
          <w:rFonts w:ascii="Tw Cen MT" w:eastAsia="Times New Roman" w:hAnsi="Tw Cen MT"/>
          <w:b/>
        </w:rPr>
        <w:tab/>
        <w:t xml:space="preserve">For a complete list of Blume library databases, visit: </w:t>
      </w:r>
      <w:r w:rsidRPr="00434F22">
        <w:rPr>
          <w:rFonts w:ascii="Tw Cen MT" w:eastAsia="Times New Roman" w:hAnsi="Tw Cen MT"/>
        </w:rPr>
        <w:tab/>
      </w:r>
    </w:p>
    <w:p w:rsidR="00071834" w:rsidRPr="00434F22" w:rsidRDefault="0033145E" w:rsidP="00071834">
      <w:pPr>
        <w:rPr>
          <w:rFonts w:ascii="Tw Cen MT" w:eastAsia="Times New Roman" w:hAnsi="Tw Cen MT"/>
        </w:rPr>
      </w:pPr>
      <w:r w:rsidRPr="00434F22">
        <w:rPr>
          <w:rFonts w:ascii="Tw Cen MT" w:eastAsia="Times New Roman" w:hAnsi="Tw Cen MT"/>
        </w:rPr>
        <w:tab/>
      </w:r>
      <w:hyperlink r:id="rId15" w:history="1">
        <w:r w:rsidRPr="00434F22">
          <w:rPr>
            <w:rStyle w:val="Hyperlink"/>
            <w:rFonts w:ascii="Tw Cen MT" w:eastAsia="Times New Roman" w:hAnsi="Tw Cen MT"/>
          </w:rPr>
          <w:t>http://lib.stmarytx.edu/databases</w:t>
        </w:r>
      </w:hyperlink>
    </w:p>
    <w:p w:rsidR="00071834" w:rsidRPr="00434F22" w:rsidRDefault="00071834" w:rsidP="00071834">
      <w:pPr>
        <w:rPr>
          <w:rFonts w:ascii="Tw Cen MT" w:eastAsia="Times New Roman" w:hAnsi="Tw Cen MT"/>
          <w:b/>
        </w:rPr>
      </w:pPr>
    </w:p>
    <w:p w:rsidR="00206916" w:rsidRDefault="00206916" w:rsidP="00071834">
      <w:pPr>
        <w:rPr>
          <w:rFonts w:ascii="Tw Cen MT" w:eastAsia="Times New Roman" w:hAnsi="Tw Cen MT"/>
          <w:b/>
        </w:rPr>
      </w:pPr>
    </w:p>
    <w:p w:rsidR="008929A1" w:rsidRPr="00434F22" w:rsidRDefault="00071834" w:rsidP="00071834">
      <w:pPr>
        <w:rPr>
          <w:rFonts w:ascii="Tw Cen MT" w:eastAsia="Times New Roman" w:hAnsi="Tw Cen MT"/>
          <w:b/>
        </w:rPr>
      </w:pPr>
      <w:r w:rsidRPr="00434F22">
        <w:rPr>
          <w:rFonts w:ascii="Tw Cen MT" w:eastAsia="Times New Roman" w:hAnsi="Tw Cen MT"/>
          <w:b/>
        </w:rPr>
        <w:t xml:space="preserve">Can I access electronic resources from off campus? </w:t>
      </w:r>
    </w:p>
    <w:p w:rsidR="00D3233F" w:rsidRPr="00434F22" w:rsidRDefault="00071834" w:rsidP="00486879">
      <w:pPr>
        <w:ind w:left="720"/>
        <w:rPr>
          <w:rFonts w:ascii="Tw Cen MT" w:eastAsia="Times New Roman" w:hAnsi="Tw Cen MT"/>
        </w:rPr>
      </w:pPr>
      <w:r w:rsidRPr="00434F22">
        <w:rPr>
          <w:rFonts w:ascii="Tw Cen MT" w:eastAsia="Times New Roman" w:hAnsi="Tw Cen MT"/>
        </w:rPr>
        <w:t xml:space="preserve">Yes. When you click on a subscription database link from home, you </w:t>
      </w:r>
      <w:r w:rsidR="00486879" w:rsidRPr="00434F22">
        <w:rPr>
          <w:rFonts w:ascii="Tw Cen MT" w:eastAsia="Times New Roman" w:hAnsi="Tw Cen MT"/>
        </w:rPr>
        <w:t xml:space="preserve">will be asked for your last </w:t>
      </w:r>
      <w:r w:rsidRPr="00434F22">
        <w:rPr>
          <w:rFonts w:ascii="Tw Cen MT" w:eastAsia="Times New Roman" w:hAnsi="Tw Cen MT"/>
        </w:rPr>
        <w:t>name and student ID number</w:t>
      </w:r>
      <w:r w:rsidR="005C4ED2" w:rsidRPr="00434F22">
        <w:rPr>
          <w:rFonts w:ascii="Tw Cen MT" w:eastAsia="Times New Roman" w:hAnsi="Tw Cen MT"/>
        </w:rPr>
        <w:t xml:space="preserve"> (without the leading zeros)</w:t>
      </w:r>
      <w:r w:rsidRPr="00434F22">
        <w:rPr>
          <w:rFonts w:ascii="Tw Cen MT" w:eastAsia="Times New Roman" w:hAnsi="Tw Cen MT"/>
        </w:rPr>
        <w:t xml:space="preserve">, and you can </w:t>
      </w:r>
      <w:r w:rsidR="00570530" w:rsidRPr="00434F22">
        <w:rPr>
          <w:rFonts w:ascii="Tw Cen MT" w:eastAsia="Times New Roman" w:hAnsi="Tw Cen MT"/>
        </w:rPr>
        <w:t xml:space="preserve">then </w:t>
      </w:r>
      <w:r w:rsidRPr="00434F22">
        <w:rPr>
          <w:rFonts w:ascii="Tw Cen MT" w:eastAsia="Times New Roman" w:hAnsi="Tw Cen MT"/>
        </w:rPr>
        <w:t xml:space="preserve">continue to the resource. </w:t>
      </w:r>
    </w:p>
    <w:p w:rsidR="000471D1" w:rsidRPr="00434F22" w:rsidRDefault="000471D1" w:rsidP="00071834">
      <w:pPr>
        <w:rPr>
          <w:rFonts w:ascii="Tw Cen MT" w:hAnsi="Tw Cen MT"/>
        </w:rPr>
      </w:pPr>
    </w:p>
    <w:p w:rsidR="00206916" w:rsidRDefault="00206916" w:rsidP="00486879"/>
    <w:p w:rsidR="00486879" w:rsidRPr="00434F22" w:rsidRDefault="000B365F" w:rsidP="00486879">
      <w:pPr>
        <w:rPr>
          <w:rFonts w:ascii="Tw Cen MT" w:hAnsi="Tw Cen MT"/>
        </w:rPr>
      </w:pPr>
      <w:hyperlink r:id="rId16" w:history="1">
        <w:r w:rsidR="00071834" w:rsidRPr="00434F22">
          <w:rPr>
            <w:rFonts w:ascii="Tw Cen MT" w:eastAsia="Times New Roman" w:hAnsi="Tw Cen MT"/>
            <w:b/>
          </w:rPr>
          <w:t xml:space="preserve">What is Interlibrary Loan? </w:t>
        </w:r>
      </w:hyperlink>
    </w:p>
    <w:p w:rsidR="005F3C1C" w:rsidRPr="00434F22" w:rsidRDefault="000471D1" w:rsidP="002064CB">
      <w:pPr>
        <w:ind w:left="720"/>
        <w:rPr>
          <w:rFonts w:ascii="Tw Cen MT" w:eastAsia="Times New Roman" w:hAnsi="Tw Cen MT"/>
        </w:rPr>
      </w:pPr>
      <w:r w:rsidRPr="00434F22">
        <w:rPr>
          <w:rFonts w:ascii="Tw Cen MT" w:hAnsi="Tw Cen MT"/>
        </w:rPr>
        <w:t xml:space="preserve">Interlibrary Loan is a </w:t>
      </w:r>
      <w:r w:rsidR="00166611" w:rsidRPr="00434F22">
        <w:rPr>
          <w:rFonts w:ascii="Tw Cen MT" w:hAnsi="Tw Cen MT"/>
        </w:rPr>
        <w:t xml:space="preserve">free </w:t>
      </w:r>
      <w:r w:rsidRPr="00434F22">
        <w:rPr>
          <w:rFonts w:ascii="Tw Cen MT" w:hAnsi="Tw Cen MT"/>
        </w:rPr>
        <w:t xml:space="preserve">service </w:t>
      </w:r>
      <w:r w:rsidR="00166611" w:rsidRPr="00434F22">
        <w:rPr>
          <w:rFonts w:ascii="Tw Cen MT" w:hAnsi="Tw Cen MT"/>
        </w:rPr>
        <w:t xml:space="preserve">provided by </w:t>
      </w:r>
      <w:r w:rsidR="00486879" w:rsidRPr="00434F22">
        <w:rPr>
          <w:rFonts w:ascii="Tw Cen MT" w:hAnsi="Tw Cen MT"/>
        </w:rPr>
        <w:t>the library</w:t>
      </w:r>
      <w:r w:rsidRPr="00434F22">
        <w:rPr>
          <w:rFonts w:ascii="Tw Cen MT" w:hAnsi="Tw Cen MT"/>
        </w:rPr>
        <w:t xml:space="preserve"> that can be used whe</w:t>
      </w:r>
      <w:r w:rsidR="00AB0A1F" w:rsidRPr="00434F22">
        <w:rPr>
          <w:rFonts w:ascii="Tw Cen MT" w:hAnsi="Tw Cen MT"/>
        </w:rPr>
        <w:t xml:space="preserve">n you need a copy of an article, </w:t>
      </w:r>
      <w:r w:rsidRPr="00434F22">
        <w:rPr>
          <w:rFonts w:ascii="Tw Cen MT" w:hAnsi="Tw Cen MT"/>
        </w:rPr>
        <w:t>or when you want to borrow a book, or other material that is not available from the St. Mary’s</w:t>
      </w:r>
      <w:r w:rsidR="00166611" w:rsidRPr="00434F22">
        <w:rPr>
          <w:rFonts w:ascii="Tw Cen MT" w:hAnsi="Tw Cen MT"/>
        </w:rPr>
        <w:t xml:space="preserve"> University libraries. Our </w:t>
      </w:r>
      <w:r w:rsidRPr="00434F22">
        <w:rPr>
          <w:rFonts w:ascii="Tw Cen MT" w:hAnsi="Tw Cen MT"/>
        </w:rPr>
        <w:t>staff will do its best to get a copy or borrow an item for you fr</w:t>
      </w:r>
      <w:r w:rsidR="00166611" w:rsidRPr="00434F22">
        <w:rPr>
          <w:rFonts w:ascii="Tw Cen MT" w:hAnsi="Tw Cen MT"/>
        </w:rPr>
        <w:t xml:space="preserve">om another library outside the </w:t>
      </w:r>
      <w:r w:rsidRPr="00434F22">
        <w:rPr>
          <w:rFonts w:ascii="Tw Cen MT" w:hAnsi="Tw Cen MT"/>
        </w:rPr>
        <w:t>campus.</w:t>
      </w:r>
    </w:p>
    <w:p w:rsidR="005F3C1C" w:rsidRPr="00434F22" w:rsidRDefault="005F3C1C" w:rsidP="00071834">
      <w:pPr>
        <w:rPr>
          <w:rFonts w:ascii="Tw Cen MT" w:hAnsi="Tw Cen MT"/>
        </w:rPr>
      </w:pPr>
    </w:p>
    <w:p w:rsidR="00206916" w:rsidRDefault="00206916" w:rsidP="00071834"/>
    <w:p w:rsidR="000471D1" w:rsidRPr="00434F22" w:rsidRDefault="000B365F" w:rsidP="00071834">
      <w:pPr>
        <w:rPr>
          <w:rFonts w:ascii="Tw Cen MT" w:hAnsi="Tw Cen MT"/>
        </w:rPr>
      </w:pPr>
      <w:hyperlink r:id="rId17" w:history="1">
        <w:r w:rsidR="00071834" w:rsidRPr="00434F22">
          <w:rPr>
            <w:rFonts w:ascii="Tw Cen MT" w:eastAsia="Times New Roman" w:hAnsi="Tw Cen MT"/>
            <w:b/>
          </w:rPr>
          <w:t xml:space="preserve">How do I submit an Interlibrary Loan request? </w:t>
        </w:r>
      </w:hyperlink>
    </w:p>
    <w:p w:rsidR="00D3233F" w:rsidRPr="00434F22" w:rsidRDefault="00892559" w:rsidP="00892559">
      <w:pPr>
        <w:ind w:left="720"/>
        <w:rPr>
          <w:rFonts w:ascii="Tw Cen MT" w:hAnsi="Tw Cen MT"/>
        </w:rPr>
      </w:pPr>
      <w:r w:rsidRPr="00434F22">
        <w:rPr>
          <w:rFonts w:ascii="Tw Cen MT" w:hAnsi="Tw Cen MT"/>
        </w:rPr>
        <w:t xml:space="preserve">The law library can help you borrow materials from other libraries if we do not have the item you need. </w:t>
      </w:r>
      <w:r w:rsidR="000471D1" w:rsidRPr="00434F22">
        <w:rPr>
          <w:rFonts w:ascii="Tw Cen MT" w:hAnsi="Tw Cen MT"/>
        </w:rPr>
        <w:t>First, please check the library catalog to make sure we do not have</w:t>
      </w:r>
      <w:r w:rsidRPr="00434F22">
        <w:rPr>
          <w:rFonts w:ascii="Tw Cen MT" w:hAnsi="Tw Cen MT"/>
        </w:rPr>
        <w:t xml:space="preserve"> the item in our collection</w:t>
      </w:r>
      <w:r w:rsidR="00570530">
        <w:rPr>
          <w:rFonts w:ascii="Tw Cen MT" w:hAnsi="Tw Cen MT"/>
        </w:rPr>
        <w:t xml:space="preserve"> or at the Blume Library</w:t>
      </w:r>
      <w:r w:rsidRPr="00434F22">
        <w:rPr>
          <w:rFonts w:ascii="Tw Cen MT" w:hAnsi="Tw Cen MT"/>
        </w:rPr>
        <w:t xml:space="preserve">. At </w:t>
      </w:r>
      <w:r w:rsidR="000471D1" w:rsidRPr="00434F22">
        <w:rPr>
          <w:rFonts w:ascii="Tw Cen MT" w:hAnsi="Tw Cen MT"/>
        </w:rPr>
        <w:t>the circulation desk, forms are provided for interlibrary loan requests. Simply fil</w:t>
      </w:r>
      <w:r w:rsidRPr="00434F22">
        <w:rPr>
          <w:rFonts w:ascii="Tw Cen MT" w:hAnsi="Tw Cen MT"/>
        </w:rPr>
        <w:t xml:space="preserve">l out the </w:t>
      </w:r>
      <w:r w:rsidR="005C4ED2" w:rsidRPr="00434F22">
        <w:rPr>
          <w:rFonts w:ascii="Tw Cen MT" w:hAnsi="Tw Cen MT"/>
        </w:rPr>
        <w:t xml:space="preserve">form </w:t>
      </w:r>
      <w:r w:rsidR="000471D1" w:rsidRPr="00434F22">
        <w:rPr>
          <w:rFonts w:ascii="Tw Cen MT" w:hAnsi="Tw Cen MT"/>
        </w:rPr>
        <w:t>with as much information as you have, and place it in the designate</w:t>
      </w:r>
      <w:r w:rsidRPr="00434F22">
        <w:rPr>
          <w:rFonts w:ascii="Tw Cen MT" w:hAnsi="Tw Cen MT"/>
        </w:rPr>
        <w:t>d box</w:t>
      </w:r>
      <w:r w:rsidR="005C4ED2" w:rsidRPr="00434F22">
        <w:rPr>
          <w:rFonts w:ascii="Tw Cen MT" w:hAnsi="Tw Cen MT"/>
        </w:rPr>
        <w:t xml:space="preserve">.  Our technical services </w:t>
      </w:r>
      <w:r w:rsidR="000471D1" w:rsidRPr="00434F22">
        <w:rPr>
          <w:rFonts w:ascii="Tw Cen MT" w:hAnsi="Tw Cen MT"/>
        </w:rPr>
        <w:t>librarian, Stacy Fowler</w:t>
      </w:r>
      <w:r w:rsidR="00166611" w:rsidRPr="00434F22">
        <w:rPr>
          <w:rFonts w:ascii="Tw Cen MT" w:hAnsi="Tw Cen MT"/>
        </w:rPr>
        <w:t>,</w:t>
      </w:r>
      <w:r w:rsidR="000471D1" w:rsidRPr="00434F22">
        <w:rPr>
          <w:rFonts w:ascii="Tw Cen MT" w:hAnsi="Tw Cen MT"/>
        </w:rPr>
        <w:t xml:space="preserve"> will contact you when the materials have arrived.  </w:t>
      </w:r>
      <w:r w:rsidRPr="00434F22">
        <w:rPr>
          <w:rFonts w:ascii="Tw Cen MT" w:hAnsi="Tw Cen MT"/>
        </w:rPr>
        <w:t>For more information, see the Interlibrary Loan page of the library website at</w:t>
      </w:r>
      <w:r w:rsidR="00331346" w:rsidRPr="00434F22">
        <w:rPr>
          <w:rFonts w:ascii="Tw Cen MT" w:hAnsi="Tw Cen MT"/>
        </w:rPr>
        <w:t xml:space="preserve"> </w:t>
      </w:r>
      <w:hyperlink r:id="rId18" w:history="1">
        <w:r w:rsidR="00331346" w:rsidRPr="00434F22">
          <w:rPr>
            <w:rStyle w:val="Hyperlink"/>
            <w:rFonts w:ascii="Tw Cen MT" w:hAnsi="Tw Cen MT"/>
          </w:rPr>
          <w:t>http://lawlib.stmarytx.edu/ILL.html</w:t>
        </w:r>
      </w:hyperlink>
      <w:r w:rsidR="00331346" w:rsidRPr="00434F22">
        <w:rPr>
          <w:rFonts w:ascii="Tw Cen MT" w:hAnsi="Tw Cen MT"/>
        </w:rPr>
        <w:t xml:space="preserve"> </w:t>
      </w:r>
      <w:r w:rsidRPr="00434F22">
        <w:rPr>
          <w:rFonts w:ascii="Tw Cen MT" w:hAnsi="Tw Cen MT"/>
        </w:rPr>
        <w:t xml:space="preserve">. </w:t>
      </w:r>
    </w:p>
    <w:p w:rsidR="00D3233F" w:rsidRPr="00434F22" w:rsidRDefault="00D3233F" w:rsidP="00071834">
      <w:pPr>
        <w:rPr>
          <w:rFonts w:ascii="Tw Cen MT" w:hAnsi="Tw Cen MT"/>
        </w:rPr>
      </w:pPr>
    </w:p>
    <w:p w:rsidR="00206916" w:rsidRDefault="00206916" w:rsidP="00D3233F">
      <w:pPr>
        <w:rPr>
          <w:rFonts w:ascii="Tw Cen MT" w:eastAsia="Times New Roman" w:hAnsi="Tw Cen MT"/>
          <w:b/>
        </w:rPr>
      </w:pPr>
    </w:p>
    <w:p w:rsidR="00D3233F" w:rsidRPr="00434F22" w:rsidRDefault="00D3233F" w:rsidP="00D3233F">
      <w:pPr>
        <w:rPr>
          <w:rFonts w:ascii="Tw Cen MT" w:eastAsia="Times New Roman" w:hAnsi="Tw Cen MT"/>
          <w:b/>
        </w:rPr>
      </w:pPr>
      <w:r w:rsidRPr="00434F22">
        <w:rPr>
          <w:rFonts w:ascii="Tw Cen MT" w:eastAsia="Times New Roman" w:hAnsi="Tw Cen MT"/>
          <w:b/>
        </w:rPr>
        <w:t xml:space="preserve">I'm a research assistant for a faculty member and I need to check books out for him/her. How can I do that? </w:t>
      </w:r>
    </w:p>
    <w:p w:rsidR="00D3233F" w:rsidRPr="00434F22" w:rsidRDefault="00D3233F" w:rsidP="00D3233F">
      <w:pPr>
        <w:rPr>
          <w:rFonts w:ascii="Tw Cen MT" w:eastAsia="Times New Roman" w:hAnsi="Tw Cen MT"/>
        </w:rPr>
      </w:pPr>
      <w:r w:rsidRPr="00434F22">
        <w:rPr>
          <w:rFonts w:ascii="Tw Cen MT" w:eastAsia="Times New Roman" w:hAnsi="Tw Cen MT"/>
        </w:rPr>
        <w:tab/>
      </w:r>
      <w:r w:rsidR="007425A2">
        <w:rPr>
          <w:rFonts w:ascii="Tw Cen MT" w:eastAsia="Times New Roman" w:hAnsi="Tw Cen MT"/>
        </w:rPr>
        <w:t>Please call or visit the circulation desk at the law library (210) 436-3435 for assistance.</w:t>
      </w:r>
    </w:p>
    <w:p w:rsidR="005C45A4" w:rsidRPr="00434F22" w:rsidRDefault="005C45A4" w:rsidP="00D3233F">
      <w:pPr>
        <w:rPr>
          <w:rFonts w:ascii="Tw Cen MT" w:hAnsi="Tw Cen MT"/>
          <w:b/>
        </w:rPr>
      </w:pPr>
    </w:p>
    <w:p w:rsidR="008D30A1" w:rsidRDefault="00A50E91" w:rsidP="00784762">
      <w:pPr>
        <w:rPr>
          <w:rFonts w:ascii="Tw Cen MT" w:hAnsi="Tw Cen MT"/>
        </w:rPr>
      </w:pPr>
      <w:r>
        <w:rPr>
          <w:rFonts w:ascii="Tw Cen MT" w:hAnsi="Tw Cen MT"/>
        </w:rPr>
        <w:br w:type="page"/>
      </w:r>
    </w:p>
    <w:p w:rsidR="00486879" w:rsidRPr="00434F22" w:rsidRDefault="005E0713" w:rsidP="00784762">
      <w:pPr>
        <w:rPr>
          <w:rFonts w:ascii="Tw Cen MT" w:hAnsi="Tw Cen MT"/>
        </w:rPr>
      </w:pPr>
      <w:r>
        <w:rPr>
          <w:rFonts w:ascii="Tw Cen MT" w:hAnsi="Tw Cen MT"/>
          <w:noProof/>
        </w:rPr>
        <w:lastRenderedPageBreak/>
        <mc:AlternateContent>
          <mc:Choice Requires="wps">
            <w:drawing>
              <wp:anchor distT="0" distB="0" distL="114300" distR="114300" simplePos="0" relativeHeight="251661312" behindDoc="0" locked="0" layoutInCell="1" allowOverlap="1">
                <wp:simplePos x="0" y="0"/>
                <wp:positionH relativeFrom="column">
                  <wp:posOffset>-34290</wp:posOffset>
                </wp:positionH>
                <wp:positionV relativeFrom="paragraph">
                  <wp:posOffset>106045</wp:posOffset>
                </wp:positionV>
                <wp:extent cx="6342380" cy="381000"/>
                <wp:effectExtent l="3810" t="127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2380" cy="381000"/>
                        </a:xfrm>
                        <a:prstGeom prst="rect">
                          <a:avLst/>
                        </a:prstGeom>
                        <a:solidFill>
                          <a:srgbClr val="010080"/>
                        </a:solidFill>
                        <a:ln>
                          <a:noFill/>
                        </a:ln>
                        <a:effectLst/>
                        <a:extLst>
                          <a:ext uri="{91240B29-F687-4F45-9708-019B960494DF}">
                            <a14:hiddenLine xmlns:a14="http://schemas.microsoft.com/office/drawing/2010/main" w="12700">
                              <a:solidFill>
                                <a:srgbClr val="7030A0"/>
                              </a:solidFill>
                              <a:miter lim="800000"/>
                              <a:headEnd/>
                              <a:tailEnd/>
                            </a14:hiddenLine>
                          </a:ext>
                          <a:ext uri="{AF507438-7753-43E0-B8FC-AC1667EBCBE1}">
                            <a14:hiddenEffects xmlns:a14="http://schemas.microsoft.com/office/drawing/2010/main">
                              <a:effectLst>
                                <a:outerShdw dist="28398" dir="3806097" algn="ctr" rotWithShape="0">
                                  <a:srgbClr val="3F3151"/>
                                </a:outerShdw>
                              </a:effectLst>
                            </a14:hiddenEffects>
                          </a:ext>
                        </a:extLst>
                      </wps:spPr>
                      <wps:txbx>
                        <w:txbxContent>
                          <w:p w:rsidR="00486879" w:rsidRPr="00434F22" w:rsidRDefault="00486879">
                            <w:pPr>
                              <w:rPr>
                                <w:rFonts w:ascii="Tw Cen MT Condensed" w:hAnsi="Tw Cen MT Condensed"/>
                                <w:b/>
                                <w:color w:val="FFFFFF" w:themeColor="background1"/>
                                <w:sz w:val="36"/>
                                <w:szCs w:val="36"/>
                              </w:rPr>
                            </w:pPr>
                            <w:r w:rsidRPr="00434F22">
                              <w:rPr>
                                <w:rFonts w:ascii="Tw Cen MT Condensed" w:hAnsi="Tw Cen MT Condensed"/>
                                <w:b/>
                                <w:color w:val="FFFFFF" w:themeColor="background1"/>
                                <w:sz w:val="36"/>
                                <w:szCs w:val="36"/>
                              </w:rPr>
                              <w:t>Library Contacts &amp;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7pt;margin-top:8.35pt;width:499.4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" fillcolor="#010080" stroked="f" strokecolor="#7030a0" strokeweight="1pt">
                <v:shadow color="#3f3151" offset="1pt"/>
                <v:textbox>
                  <w:txbxContent>
                    <w:p w:rsidR="00486879" w:rsidRPr="00434F22" w:rsidRDefault="00486879">
                      <w:pPr>
                        <w:rPr>
                          <w:rFonts w:ascii="Tw Cen MT Condensed" w:hAnsi="Tw Cen MT Condensed"/>
                          <w:b/>
                          <w:color w:val="FFFFFF" w:themeColor="background1"/>
                          <w:sz w:val="36"/>
                          <w:szCs w:val="36"/>
                        </w:rPr>
                      </w:pPr>
                      <w:r w:rsidRPr="00434F22">
                        <w:rPr>
                          <w:rFonts w:ascii="Tw Cen MT Condensed" w:hAnsi="Tw Cen MT Condensed"/>
                          <w:b/>
                          <w:color w:val="FFFFFF" w:themeColor="background1"/>
                          <w:sz w:val="36"/>
                          <w:szCs w:val="36"/>
                        </w:rPr>
                        <w:t>Library Contacts &amp; Services</w:t>
                      </w:r>
                    </w:p>
                  </w:txbxContent>
                </v:textbox>
              </v:shape>
            </w:pict>
          </mc:Fallback>
        </mc:AlternateContent>
      </w:r>
    </w:p>
    <w:p w:rsidR="00081966" w:rsidRPr="00434F22" w:rsidRDefault="00081966" w:rsidP="00784762">
      <w:pPr>
        <w:rPr>
          <w:rFonts w:ascii="Tw Cen MT" w:hAnsi="Tw Cen MT"/>
        </w:rPr>
      </w:pPr>
    </w:p>
    <w:p w:rsidR="00081966" w:rsidRPr="00434F22" w:rsidRDefault="00081966" w:rsidP="00784762">
      <w:pPr>
        <w:rPr>
          <w:rFonts w:ascii="Tw Cen MT" w:hAnsi="Tw Cen MT"/>
        </w:rPr>
      </w:pPr>
    </w:p>
    <w:p w:rsidR="00081966" w:rsidRPr="00434F22" w:rsidRDefault="00081966" w:rsidP="00784762">
      <w:pPr>
        <w:rPr>
          <w:rFonts w:ascii="Tw Cen MT" w:hAnsi="Tw Cen MT"/>
        </w:rPr>
      </w:pPr>
    </w:p>
    <w:p w:rsidR="00206916" w:rsidRDefault="00206916" w:rsidP="00071834">
      <w:pPr>
        <w:rPr>
          <w:rFonts w:ascii="Tw Cen MT" w:hAnsi="Tw Cen MT"/>
          <w:b/>
        </w:rPr>
      </w:pPr>
    </w:p>
    <w:p w:rsidR="00071834" w:rsidRPr="00434F22" w:rsidRDefault="00486879" w:rsidP="00071834">
      <w:pPr>
        <w:rPr>
          <w:rFonts w:ascii="Tw Cen MT" w:hAnsi="Tw Cen MT"/>
          <w:b/>
        </w:rPr>
      </w:pPr>
      <w:r w:rsidRPr="00434F22">
        <w:rPr>
          <w:rFonts w:ascii="Tw Cen MT" w:hAnsi="Tw Cen MT"/>
          <w:b/>
        </w:rPr>
        <w:t>W</w:t>
      </w:r>
      <w:r w:rsidR="00071834" w:rsidRPr="00434F22">
        <w:rPr>
          <w:rFonts w:ascii="Tw Cen MT" w:hAnsi="Tw Cen MT"/>
          <w:b/>
        </w:rPr>
        <w:t>hat is the library’s contact information?</w:t>
      </w:r>
    </w:p>
    <w:p w:rsidR="00486879" w:rsidRPr="00434F22" w:rsidRDefault="00486879" w:rsidP="00071834">
      <w:pPr>
        <w:rPr>
          <w:rFonts w:ascii="Tw Cen MT" w:hAnsi="Tw Cen MT"/>
          <w:b/>
        </w:rPr>
      </w:pPr>
    </w:p>
    <w:p w:rsidR="00071834" w:rsidRPr="00434F22" w:rsidRDefault="00071834" w:rsidP="00071834">
      <w:pPr>
        <w:rPr>
          <w:rFonts w:ascii="Tw Cen MT" w:hAnsi="Tw Cen MT"/>
        </w:rPr>
      </w:pPr>
      <w:r w:rsidRPr="00434F22">
        <w:rPr>
          <w:rFonts w:ascii="Tw Cen MT" w:hAnsi="Tw Cen MT"/>
          <w:b/>
        </w:rPr>
        <w:t xml:space="preserve">Circulation Desk:  </w:t>
      </w:r>
      <w:r w:rsidRPr="00434F22">
        <w:rPr>
          <w:rFonts w:ascii="Tw Cen MT" w:hAnsi="Tw Cen MT"/>
        </w:rPr>
        <w:t>(210) 436-3435</w:t>
      </w:r>
    </w:p>
    <w:p w:rsidR="008929A1" w:rsidRPr="00434F22" w:rsidRDefault="00071834" w:rsidP="00071834">
      <w:pPr>
        <w:rPr>
          <w:rFonts w:ascii="Tw Cen MT" w:hAnsi="Tw Cen MT"/>
          <w:b/>
        </w:rPr>
      </w:pPr>
      <w:r w:rsidRPr="00434F22">
        <w:rPr>
          <w:rFonts w:ascii="Tw Cen MT" w:hAnsi="Tw Cen MT"/>
          <w:b/>
        </w:rPr>
        <w:t xml:space="preserve">Email:  </w:t>
      </w:r>
      <w:hyperlink r:id="rId19" w:history="1">
        <w:r w:rsidRPr="00434F22">
          <w:rPr>
            <w:rStyle w:val="Hyperlink"/>
            <w:rFonts w:ascii="Tw Cen MT" w:hAnsi="Tw Cen MT"/>
          </w:rPr>
          <w:t>lawlibrary@stmarytx.edu</w:t>
        </w:r>
      </w:hyperlink>
      <w:r w:rsidRPr="00434F22">
        <w:rPr>
          <w:rFonts w:ascii="Tw Cen MT" w:hAnsi="Tw Cen MT"/>
          <w:b/>
        </w:rPr>
        <w:tab/>
      </w:r>
    </w:p>
    <w:p w:rsidR="00071834" w:rsidRPr="00434F22" w:rsidRDefault="00071834" w:rsidP="00071834">
      <w:pPr>
        <w:rPr>
          <w:rFonts w:ascii="Tw Cen MT" w:hAnsi="Tw Cen MT"/>
        </w:rPr>
      </w:pPr>
      <w:r w:rsidRPr="00434F22">
        <w:rPr>
          <w:rFonts w:ascii="Tw Cen MT" w:hAnsi="Tw Cen MT"/>
          <w:b/>
        </w:rPr>
        <w:t xml:space="preserve">Fax: </w:t>
      </w:r>
      <w:r w:rsidRPr="00434F22">
        <w:rPr>
          <w:rFonts w:ascii="Tw Cen MT" w:hAnsi="Tw Cen MT"/>
        </w:rPr>
        <w:t>(210) 436-3240</w:t>
      </w:r>
    </w:p>
    <w:p w:rsidR="00784762" w:rsidRPr="00434F22" w:rsidRDefault="00071834" w:rsidP="00784762">
      <w:pPr>
        <w:rPr>
          <w:rFonts w:ascii="Tw Cen MT" w:hAnsi="Tw Cen MT"/>
        </w:rPr>
      </w:pPr>
      <w:r w:rsidRPr="00434F22">
        <w:rPr>
          <w:rFonts w:ascii="Tw Cen MT" w:hAnsi="Tw Cen MT"/>
          <w:b/>
        </w:rPr>
        <w:t xml:space="preserve">Mailing Address:  </w:t>
      </w:r>
      <w:r w:rsidRPr="00434F22">
        <w:rPr>
          <w:rFonts w:ascii="Tw Cen MT" w:hAnsi="Tw Cen MT"/>
        </w:rPr>
        <w:t>Sarita Kenedy East Law Library</w:t>
      </w:r>
      <w:r w:rsidR="008929A1" w:rsidRPr="00434F22">
        <w:rPr>
          <w:rFonts w:ascii="Tw Cen MT" w:hAnsi="Tw Cen MT"/>
        </w:rPr>
        <w:br/>
      </w:r>
      <w:r w:rsidR="008929A1" w:rsidRPr="00434F22">
        <w:rPr>
          <w:rFonts w:ascii="Tw Cen MT" w:hAnsi="Tw Cen MT"/>
        </w:rPr>
        <w:tab/>
      </w:r>
      <w:r w:rsidR="008929A1" w:rsidRPr="00434F22">
        <w:rPr>
          <w:rFonts w:ascii="Tw Cen MT" w:hAnsi="Tw Cen MT"/>
        </w:rPr>
        <w:tab/>
        <w:t xml:space="preserve">    </w:t>
      </w:r>
      <w:r w:rsidRPr="00434F22">
        <w:rPr>
          <w:rFonts w:ascii="Tw Cen MT" w:hAnsi="Tw Cen MT"/>
        </w:rPr>
        <w:t>School of Law</w:t>
      </w:r>
      <w:r w:rsidRPr="00434F22">
        <w:rPr>
          <w:rFonts w:ascii="Tw Cen MT" w:hAnsi="Tw Cen MT"/>
        </w:rPr>
        <w:br/>
      </w:r>
      <w:r w:rsidRPr="00434F22">
        <w:rPr>
          <w:rFonts w:ascii="Tw Cen MT" w:hAnsi="Tw Cen MT"/>
        </w:rPr>
        <w:tab/>
      </w:r>
      <w:r w:rsidRPr="00434F22">
        <w:rPr>
          <w:rFonts w:ascii="Tw Cen MT" w:hAnsi="Tw Cen MT"/>
        </w:rPr>
        <w:tab/>
        <w:t xml:space="preserve">    St. Mary's University</w:t>
      </w:r>
      <w:r w:rsidRPr="00434F22">
        <w:rPr>
          <w:rFonts w:ascii="Tw Cen MT" w:hAnsi="Tw Cen MT"/>
        </w:rPr>
        <w:br/>
      </w:r>
      <w:r w:rsidRPr="00434F22">
        <w:rPr>
          <w:rFonts w:ascii="Tw Cen MT" w:hAnsi="Tw Cen MT"/>
        </w:rPr>
        <w:tab/>
      </w:r>
      <w:r w:rsidRPr="00434F22">
        <w:rPr>
          <w:rFonts w:ascii="Tw Cen MT" w:hAnsi="Tw Cen MT"/>
        </w:rPr>
        <w:tab/>
        <w:t xml:space="preserve">    One Camino Santa Maria</w:t>
      </w:r>
      <w:r w:rsidRPr="00434F22">
        <w:rPr>
          <w:rFonts w:ascii="Tw Cen MT" w:hAnsi="Tw Cen MT"/>
        </w:rPr>
        <w:br/>
      </w:r>
      <w:r w:rsidRPr="00434F22">
        <w:rPr>
          <w:rFonts w:ascii="Tw Cen MT" w:hAnsi="Tw Cen MT"/>
        </w:rPr>
        <w:tab/>
      </w:r>
      <w:r w:rsidRPr="00434F22">
        <w:rPr>
          <w:rFonts w:ascii="Tw Cen MT" w:hAnsi="Tw Cen MT"/>
        </w:rPr>
        <w:tab/>
        <w:t xml:space="preserve">    San Antonio, Texas 78228</w:t>
      </w:r>
    </w:p>
    <w:p w:rsidR="00486879" w:rsidRPr="00434F22" w:rsidRDefault="00486879" w:rsidP="00784762">
      <w:pPr>
        <w:rPr>
          <w:rFonts w:ascii="Tw Cen MT" w:hAnsi="Tw Cen MT"/>
        </w:rPr>
      </w:pPr>
    </w:p>
    <w:p w:rsidR="00206916" w:rsidRDefault="00206916" w:rsidP="00784762">
      <w:pPr>
        <w:rPr>
          <w:rFonts w:ascii="Tw Cen MT" w:eastAsia="Times New Roman" w:hAnsi="Tw Cen MT"/>
          <w:b/>
        </w:rPr>
      </w:pPr>
    </w:p>
    <w:p w:rsidR="00784762" w:rsidRPr="00434F22" w:rsidRDefault="00784762" w:rsidP="00784762">
      <w:pPr>
        <w:rPr>
          <w:rFonts w:ascii="Tw Cen MT" w:eastAsia="Times New Roman" w:hAnsi="Tw Cen MT"/>
          <w:b/>
        </w:rPr>
      </w:pPr>
      <w:r w:rsidRPr="00434F22">
        <w:rPr>
          <w:rFonts w:ascii="Tw Cen MT" w:eastAsia="Times New Roman" w:hAnsi="Tw Cen MT"/>
          <w:b/>
        </w:rPr>
        <w:t>Where do I go if I have a question?</w:t>
      </w:r>
    </w:p>
    <w:p w:rsidR="00784762" w:rsidRPr="00434F22" w:rsidRDefault="00784762" w:rsidP="00486879">
      <w:pPr>
        <w:ind w:left="720"/>
        <w:rPr>
          <w:rFonts w:ascii="Tw Cen MT" w:eastAsia="Times New Roman" w:hAnsi="Tw Cen MT"/>
        </w:rPr>
      </w:pPr>
      <w:r w:rsidRPr="00434F22">
        <w:rPr>
          <w:rFonts w:ascii="Tw Cen MT" w:eastAsia="Times New Roman" w:hAnsi="Tw Cen MT"/>
        </w:rPr>
        <w:t xml:space="preserve">For any assistance needed, please come to the circulation desk. The staff and librarians on duty </w:t>
      </w:r>
      <w:r w:rsidR="00E16F97" w:rsidRPr="00434F22">
        <w:rPr>
          <w:rFonts w:ascii="Tw Cen MT" w:eastAsia="Times New Roman" w:hAnsi="Tw Cen MT"/>
        </w:rPr>
        <w:t xml:space="preserve">are happy to help answer your </w:t>
      </w:r>
      <w:r w:rsidRPr="00434F22">
        <w:rPr>
          <w:rFonts w:ascii="Tw Cen MT" w:eastAsia="Times New Roman" w:hAnsi="Tw Cen MT"/>
        </w:rPr>
        <w:t>question</w:t>
      </w:r>
      <w:r w:rsidR="00B067C6" w:rsidRPr="00434F22">
        <w:rPr>
          <w:rFonts w:ascii="Tw Cen MT" w:eastAsia="Times New Roman" w:hAnsi="Tw Cen MT"/>
        </w:rPr>
        <w:t>s</w:t>
      </w:r>
      <w:r w:rsidRPr="00434F22">
        <w:rPr>
          <w:rFonts w:ascii="Tw Cen MT" w:eastAsia="Times New Roman" w:hAnsi="Tw Cen MT"/>
        </w:rPr>
        <w:t>.</w:t>
      </w:r>
    </w:p>
    <w:p w:rsidR="00615216" w:rsidRPr="00434F22" w:rsidRDefault="00615216" w:rsidP="00784762">
      <w:pPr>
        <w:rPr>
          <w:rFonts w:ascii="Tw Cen MT" w:eastAsia="Times New Roman" w:hAnsi="Tw Cen MT"/>
        </w:rPr>
      </w:pPr>
    </w:p>
    <w:p w:rsidR="00206916" w:rsidRDefault="00206916" w:rsidP="00784762">
      <w:pPr>
        <w:rPr>
          <w:rFonts w:ascii="Tw Cen MT" w:eastAsia="Times New Roman" w:hAnsi="Tw Cen MT"/>
          <w:b/>
        </w:rPr>
      </w:pPr>
    </w:p>
    <w:p w:rsidR="00B067C6" w:rsidRPr="00434F22" w:rsidRDefault="00B067C6" w:rsidP="00784762">
      <w:pPr>
        <w:rPr>
          <w:rFonts w:ascii="Tw Cen MT" w:eastAsia="Times New Roman" w:hAnsi="Tw Cen MT"/>
          <w:b/>
        </w:rPr>
      </w:pPr>
      <w:r w:rsidRPr="00434F22">
        <w:rPr>
          <w:rFonts w:ascii="Tw Cen MT" w:eastAsia="Times New Roman" w:hAnsi="Tw Cen MT"/>
          <w:b/>
        </w:rPr>
        <w:t>Can a librarian help me develop my research skills, assist me in finding resources for a paper, or with other in-depth questions?</w:t>
      </w:r>
    </w:p>
    <w:p w:rsidR="00EA4D0E" w:rsidRDefault="00B067C6" w:rsidP="00EA4D0E">
      <w:pPr>
        <w:ind w:left="720"/>
        <w:rPr>
          <w:rFonts w:ascii="Tw Cen MT" w:eastAsia="Times New Roman" w:hAnsi="Tw Cen MT"/>
        </w:rPr>
      </w:pPr>
      <w:r w:rsidRPr="00434F22">
        <w:rPr>
          <w:rFonts w:ascii="Tw Cen MT" w:eastAsia="Times New Roman" w:hAnsi="Tw Cen MT"/>
        </w:rPr>
        <w:t xml:space="preserve">Yes, the library welcomes law students who want hands-on assistance with their research questions to sign-up for a reference appointment.  To schedule </w:t>
      </w:r>
      <w:r w:rsidR="00486879" w:rsidRPr="00434F22">
        <w:rPr>
          <w:rFonts w:ascii="Tw Cen MT" w:eastAsia="Times New Roman" w:hAnsi="Tw Cen MT"/>
        </w:rPr>
        <w:t xml:space="preserve">a research appointment, please </w:t>
      </w:r>
      <w:r w:rsidRPr="00434F22">
        <w:rPr>
          <w:rFonts w:ascii="Tw Cen MT" w:eastAsia="Times New Roman" w:hAnsi="Tw Cen MT"/>
        </w:rPr>
        <w:t>visit our research</w:t>
      </w:r>
      <w:r w:rsidR="00252143">
        <w:rPr>
          <w:rFonts w:ascii="Tw Cen MT" w:eastAsia="Times New Roman" w:hAnsi="Tw Cen MT"/>
        </w:rPr>
        <w:t xml:space="preserve"> a</w:t>
      </w:r>
      <w:r w:rsidRPr="00434F22">
        <w:rPr>
          <w:rFonts w:ascii="Tw Cen MT" w:eastAsia="Times New Roman" w:hAnsi="Tw Cen MT"/>
        </w:rPr>
        <w:t xml:space="preserve">ppointment page at </w:t>
      </w:r>
      <w:hyperlink r:id="rId20" w:history="1">
        <w:r w:rsidR="00331346" w:rsidRPr="00434F22">
          <w:rPr>
            <w:rStyle w:val="Hyperlink"/>
            <w:rFonts w:ascii="Tw Cen MT" w:eastAsia="Times New Roman" w:hAnsi="Tw Cen MT"/>
          </w:rPr>
          <w:t>http://lawlib.stmarytx.edu/studentservices.html</w:t>
        </w:r>
      </w:hyperlink>
      <w:r w:rsidR="00EA4D0E">
        <w:rPr>
          <w:rFonts w:ascii="Tw Cen MT" w:eastAsia="Times New Roman" w:hAnsi="Tw Cen MT"/>
        </w:rPr>
        <w:t>.</w:t>
      </w:r>
    </w:p>
    <w:p w:rsidR="00071834" w:rsidRPr="00434F22" w:rsidRDefault="00EA4D0E" w:rsidP="00EA4D0E">
      <w:pPr>
        <w:ind w:left="720"/>
        <w:rPr>
          <w:rFonts w:ascii="Tw Cen MT" w:hAnsi="Tw Cen MT"/>
        </w:rPr>
      </w:pPr>
      <w:r w:rsidRPr="00434F22">
        <w:rPr>
          <w:rFonts w:ascii="Tw Cen MT" w:hAnsi="Tw Cen MT"/>
        </w:rPr>
        <w:t xml:space="preserve"> </w:t>
      </w:r>
    </w:p>
    <w:p w:rsidR="005F3C1C" w:rsidRPr="00434F22" w:rsidRDefault="005F3C1C" w:rsidP="00784762">
      <w:pPr>
        <w:rPr>
          <w:rFonts w:ascii="Tw Cen MT" w:hAnsi="Tw Cen MT"/>
        </w:rPr>
      </w:pPr>
    </w:p>
    <w:p w:rsidR="00206916" w:rsidRDefault="00206916" w:rsidP="00784762">
      <w:pPr>
        <w:rPr>
          <w:rFonts w:ascii="Tw Cen MT" w:eastAsia="Times New Roman" w:hAnsi="Tw Cen MT"/>
          <w:b/>
        </w:rPr>
      </w:pPr>
    </w:p>
    <w:p w:rsidR="00784762" w:rsidRPr="00434F22" w:rsidRDefault="00486879" w:rsidP="00784762">
      <w:pPr>
        <w:rPr>
          <w:rFonts w:ascii="Tw Cen MT" w:eastAsia="Times New Roman" w:hAnsi="Tw Cen MT"/>
        </w:rPr>
      </w:pPr>
      <w:r w:rsidRPr="00434F22">
        <w:rPr>
          <w:rFonts w:ascii="Tw Cen MT" w:eastAsia="Times New Roman" w:hAnsi="Tw Cen MT"/>
          <w:b/>
        </w:rPr>
        <w:t>H</w:t>
      </w:r>
      <w:r w:rsidR="00784762" w:rsidRPr="00434F22">
        <w:rPr>
          <w:rFonts w:ascii="Tw Cen MT" w:eastAsia="Times New Roman" w:hAnsi="Tw Cen MT"/>
          <w:b/>
        </w:rPr>
        <w:t>ow do I contact a librarian?</w:t>
      </w:r>
      <w:r w:rsidR="00784762" w:rsidRPr="00434F22">
        <w:rPr>
          <w:rFonts w:ascii="Tw Cen MT" w:eastAsia="Times New Roman" w:hAnsi="Tw Cen MT"/>
        </w:rPr>
        <w:tab/>
      </w:r>
    </w:p>
    <w:tbl>
      <w:tblPr>
        <w:tblW w:w="101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3"/>
        <w:gridCol w:w="2520"/>
        <w:gridCol w:w="2610"/>
        <w:gridCol w:w="2340"/>
        <w:gridCol w:w="720"/>
      </w:tblGrid>
      <w:tr w:rsidR="00047FB7" w:rsidRPr="00434F22" w:rsidTr="00545137">
        <w:tc>
          <w:tcPr>
            <w:tcW w:w="1913" w:type="dxa"/>
          </w:tcPr>
          <w:p w:rsidR="00784762" w:rsidRPr="00434F22" w:rsidRDefault="00784762" w:rsidP="00071834">
            <w:pPr>
              <w:rPr>
                <w:rFonts w:ascii="Tw Cen MT" w:eastAsia="Times New Roman" w:hAnsi="Tw Cen MT" w:cstheme="minorHAnsi"/>
                <w:b/>
                <w:sz w:val="20"/>
                <w:szCs w:val="20"/>
              </w:rPr>
            </w:pPr>
            <w:r w:rsidRPr="00434F22">
              <w:rPr>
                <w:rFonts w:ascii="Tw Cen MT" w:eastAsia="Times New Roman" w:hAnsi="Tw Cen MT" w:cstheme="minorHAnsi"/>
                <w:b/>
                <w:sz w:val="20"/>
                <w:szCs w:val="20"/>
              </w:rPr>
              <w:t>Name</w:t>
            </w:r>
          </w:p>
        </w:tc>
        <w:tc>
          <w:tcPr>
            <w:tcW w:w="2520" w:type="dxa"/>
          </w:tcPr>
          <w:p w:rsidR="00784762" w:rsidRPr="00434F22" w:rsidRDefault="00784762" w:rsidP="00071834">
            <w:pPr>
              <w:rPr>
                <w:rFonts w:ascii="Tw Cen MT" w:eastAsia="Times New Roman" w:hAnsi="Tw Cen MT" w:cstheme="minorHAnsi"/>
                <w:b/>
                <w:sz w:val="20"/>
                <w:szCs w:val="20"/>
              </w:rPr>
            </w:pPr>
            <w:r w:rsidRPr="00434F22">
              <w:rPr>
                <w:rFonts w:ascii="Tw Cen MT" w:eastAsia="Times New Roman" w:hAnsi="Tw Cen MT" w:cstheme="minorHAnsi"/>
                <w:b/>
                <w:sz w:val="20"/>
                <w:szCs w:val="20"/>
              </w:rPr>
              <w:t>Title</w:t>
            </w:r>
          </w:p>
        </w:tc>
        <w:tc>
          <w:tcPr>
            <w:tcW w:w="2610" w:type="dxa"/>
          </w:tcPr>
          <w:p w:rsidR="00784762" w:rsidRPr="00434F22" w:rsidRDefault="00784762" w:rsidP="00071834">
            <w:pPr>
              <w:rPr>
                <w:rFonts w:ascii="Tw Cen MT" w:eastAsia="Times New Roman" w:hAnsi="Tw Cen MT" w:cstheme="minorHAnsi"/>
                <w:b/>
                <w:sz w:val="20"/>
                <w:szCs w:val="20"/>
              </w:rPr>
            </w:pPr>
            <w:r w:rsidRPr="00434F22">
              <w:rPr>
                <w:rFonts w:ascii="Tw Cen MT" w:eastAsia="Times New Roman" w:hAnsi="Tw Cen MT" w:cstheme="minorHAnsi"/>
                <w:b/>
                <w:sz w:val="20"/>
                <w:szCs w:val="20"/>
              </w:rPr>
              <w:t>Email</w:t>
            </w:r>
          </w:p>
        </w:tc>
        <w:tc>
          <w:tcPr>
            <w:tcW w:w="2340" w:type="dxa"/>
          </w:tcPr>
          <w:p w:rsidR="00784762" w:rsidRPr="00434F22" w:rsidRDefault="00784762" w:rsidP="00071834">
            <w:pPr>
              <w:rPr>
                <w:rFonts w:ascii="Tw Cen MT" w:eastAsia="Times New Roman" w:hAnsi="Tw Cen MT" w:cstheme="minorHAnsi"/>
                <w:b/>
                <w:sz w:val="20"/>
                <w:szCs w:val="20"/>
              </w:rPr>
            </w:pPr>
            <w:r w:rsidRPr="00434F22">
              <w:rPr>
                <w:rFonts w:ascii="Tw Cen MT" w:eastAsia="Times New Roman" w:hAnsi="Tw Cen MT" w:cstheme="minorHAnsi"/>
                <w:b/>
                <w:sz w:val="20"/>
                <w:szCs w:val="20"/>
              </w:rPr>
              <w:t>Phone</w:t>
            </w:r>
          </w:p>
        </w:tc>
        <w:tc>
          <w:tcPr>
            <w:tcW w:w="720" w:type="dxa"/>
          </w:tcPr>
          <w:p w:rsidR="00784762" w:rsidRPr="00434F22" w:rsidRDefault="00784762" w:rsidP="00071834">
            <w:pPr>
              <w:rPr>
                <w:rFonts w:ascii="Tw Cen MT" w:eastAsia="Times New Roman" w:hAnsi="Tw Cen MT" w:cstheme="minorHAnsi"/>
                <w:b/>
                <w:sz w:val="20"/>
                <w:szCs w:val="20"/>
              </w:rPr>
            </w:pPr>
            <w:r w:rsidRPr="00434F22">
              <w:rPr>
                <w:rFonts w:ascii="Tw Cen MT" w:eastAsia="Times New Roman" w:hAnsi="Tw Cen MT" w:cstheme="minorHAnsi"/>
                <w:b/>
                <w:sz w:val="20"/>
                <w:szCs w:val="20"/>
              </w:rPr>
              <w:t>Office</w:t>
            </w:r>
          </w:p>
        </w:tc>
      </w:tr>
      <w:tr w:rsidR="00047FB7" w:rsidRPr="00434F22" w:rsidTr="00545137">
        <w:tc>
          <w:tcPr>
            <w:tcW w:w="1913" w:type="dxa"/>
            <w:vAlign w:val="center"/>
          </w:tcPr>
          <w:p w:rsidR="00784762" w:rsidRPr="00434F22" w:rsidRDefault="00784762" w:rsidP="00047FB7">
            <w:pPr>
              <w:rPr>
                <w:rFonts w:ascii="Tw Cen MT" w:eastAsia="Times New Roman" w:hAnsi="Tw Cen MT" w:cstheme="minorHAnsi"/>
                <w:sz w:val="20"/>
                <w:szCs w:val="20"/>
              </w:rPr>
            </w:pPr>
            <w:r w:rsidRPr="00434F22">
              <w:rPr>
                <w:rFonts w:ascii="Tw Cen MT" w:eastAsia="Times New Roman" w:hAnsi="Tw Cen MT" w:cstheme="minorHAnsi"/>
                <w:sz w:val="20"/>
                <w:szCs w:val="20"/>
              </w:rPr>
              <w:t>Robert H. Hu</w:t>
            </w:r>
          </w:p>
        </w:tc>
        <w:tc>
          <w:tcPr>
            <w:tcW w:w="2520" w:type="dxa"/>
            <w:vAlign w:val="center"/>
          </w:tcPr>
          <w:p w:rsidR="00784762" w:rsidRPr="00434F22" w:rsidRDefault="00784762" w:rsidP="00047FB7">
            <w:pPr>
              <w:rPr>
                <w:rFonts w:ascii="Tw Cen MT" w:eastAsia="Times New Roman" w:hAnsi="Tw Cen MT" w:cstheme="minorHAnsi"/>
                <w:sz w:val="20"/>
                <w:szCs w:val="20"/>
              </w:rPr>
            </w:pPr>
            <w:r w:rsidRPr="00434F22">
              <w:rPr>
                <w:rFonts w:ascii="Tw Cen MT" w:eastAsia="Times New Roman" w:hAnsi="Tw Cen MT" w:cstheme="minorHAnsi"/>
                <w:sz w:val="20"/>
                <w:szCs w:val="20"/>
              </w:rPr>
              <w:t xml:space="preserve">Director </w:t>
            </w:r>
            <w:r w:rsidR="004A0D42" w:rsidRPr="00434F22">
              <w:rPr>
                <w:rFonts w:ascii="Tw Cen MT" w:eastAsia="Times New Roman" w:hAnsi="Tw Cen MT" w:cstheme="minorHAnsi"/>
                <w:sz w:val="20"/>
                <w:szCs w:val="20"/>
              </w:rPr>
              <w:t>&amp;</w:t>
            </w:r>
            <w:r w:rsidRPr="00434F22">
              <w:rPr>
                <w:rFonts w:ascii="Tw Cen MT" w:eastAsia="Times New Roman" w:hAnsi="Tw Cen MT" w:cstheme="minorHAnsi"/>
                <w:sz w:val="20"/>
                <w:szCs w:val="20"/>
              </w:rPr>
              <w:t xml:space="preserve"> Professor of Law</w:t>
            </w:r>
          </w:p>
        </w:tc>
        <w:tc>
          <w:tcPr>
            <w:tcW w:w="2610" w:type="dxa"/>
            <w:vAlign w:val="center"/>
          </w:tcPr>
          <w:p w:rsidR="00784762" w:rsidRPr="00434F22" w:rsidRDefault="000B365F" w:rsidP="00047FB7">
            <w:pPr>
              <w:rPr>
                <w:rFonts w:ascii="Tw Cen MT" w:eastAsia="Times New Roman" w:hAnsi="Tw Cen MT" w:cstheme="minorHAnsi"/>
                <w:sz w:val="20"/>
                <w:szCs w:val="20"/>
              </w:rPr>
            </w:pPr>
            <w:hyperlink r:id="rId21" w:history="1">
              <w:r w:rsidR="00784762" w:rsidRPr="00434F22">
                <w:rPr>
                  <w:rStyle w:val="Hyperlink"/>
                  <w:rFonts w:ascii="Tw Cen MT" w:eastAsia="Times New Roman" w:hAnsi="Tw Cen MT" w:cstheme="minorHAnsi"/>
                  <w:sz w:val="20"/>
                  <w:szCs w:val="20"/>
                </w:rPr>
                <w:t>rhu@stmarytx.edu</w:t>
              </w:r>
            </w:hyperlink>
          </w:p>
        </w:tc>
        <w:tc>
          <w:tcPr>
            <w:tcW w:w="2340" w:type="dxa"/>
            <w:vAlign w:val="center"/>
          </w:tcPr>
          <w:p w:rsidR="00784762" w:rsidRPr="00434F22" w:rsidRDefault="00784762" w:rsidP="00047FB7">
            <w:pPr>
              <w:rPr>
                <w:rFonts w:ascii="Tw Cen MT" w:eastAsia="Times New Roman" w:hAnsi="Tw Cen MT" w:cstheme="minorHAnsi"/>
                <w:sz w:val="20"/>
                <w:szCs w:val="20"/>
              </w:rPr>
            </w:pPr>
            <w:r w:rsidRPr="00434F22">
              <w:rPr>
                <w:rFonts w:ascii="Tw Cen MT" w:eastAsia="Times New Roman" w:hAnsi="Tw Cen MT" w:cstheme="minorHAnsi"/>
                <w:sz w:val="20"/>
                <w:szCs w:val="20"/>
              </w:rPr>
              <w:t>(210) 431-2056</w:t>
            </w:r>
          </w:p>
        </w:tc>
        <w:tc>
          <w:tcPr>
            <w:tcW w:w="720" w:type="dxa"/>
            <w:vAlign w:val="center"/>
          </w:tcPr>
          <w:p w:rsidR="00784762" w:rsidRPr="00434F22" w:rsidRDefault="00784762" w:rsidP="00047FB7">
            <w:pPr>
              <w:rPr>
                <w:rFonts w:ascii="Tw Cen MT" w:eastAsia="Times New Roman" w:hAnsi="Tw Cen MT" w:cstheme="minorHAnsi"/>
                <w:sz w:val="20"/>
                <w:szCs w:val="20"/>
              </w:rPr>
            </w:pPr>
            <w:r w:rsidRPr="00434F22">
              <w:rPr>
                <w:rFonts w:ascii="Tw Cen MT" w:eastAsia="Times New Roman" w:hAnsi="Tw Cen MT" w:cstheme="minorHAnsi"/>
                <w:sz w:val="20"/>
                <w:szCs w:val="20"/>
              </w:rPr>
              <w:t>LL 130</w:t>
            </w:r>
          </w:p>
        </w:tc>
      </w:tr>
      <w:tr w:rsidR="00047FB7" w:rsidRPr="00434F22" w:rsidTr="00545137">
        <w:tc>
          <w:tcPr>
            <w:tcW w:w="1913" w:type="dxa"/>
            <w:vAlign w:val="center"/>
          </w:tcPr>
          <w:p w:rsidR="00B067C6" w:rsidRPr="00434F22" w:rsidRDefault="00EA4D0E" w:rsidP="00047FB7">
            <w:pPr>
              <w:rPr>
                <w:rFonts w:ascii="Tw Cen MT" w:eastAsia="Times New Roman" w:hAnsi="Tw Cen MT" w:cstheme="minorHAnsi"/>
                <w:sz w:val="20"/>
                <w:szCs w:val="20"/>
              </w:rPr>
            </w:pPr>
            <w:r w:rsidRPr="00EA4D0E">
              <w:rPr>
                <w:rFonts w:ascii="Tw Cen MT" w:eastAsia="Times New Roman" w:hAnsi="Tw Cen MT" w:cstheme="minorHAnsi"/>
                <w:sz w:val="20"/>
                <w:szCs w:val="20"/>
              </w:rPr>
              <w:t>Mike Martinez</w:t>
            </w:r>
            <w:r>
              <w:rPr>
                <w:rFonts w:ascii="Tw Cen MT" w:eastAsia="Times New Roman" w:hAnsi="Tw Cen MT" w:cstheme="minorHAnsi"/>
                <w:sz w:val="20"/>
                <w:szCs w:val="20"/>
              </w:rPr>
              <w:t>, Jr.</w:t>
            </w:r>
          </w:p>
        </w:tc>
        <w:tc>
          <w:tcPr>
            <w:tcW w:w="2520" w:type="dxa"/>
            <w:vAlign w:val="center"/>
          </w:tcPr>
          <w:p w:rsidR="00B067C6" w:rsidRPr="00434F22" w:rsidRDefault="00EA4D0E" w:rsidP="00047FB7">
            <w:pPr>
              <w:rPr>
                <w:rFonts w:ascii="Tw Cen MT" w:eastAsia="Times New Roman" w:hAnsi="Tw Cen MT" w:cstheme="minorHAnsi"/>
                <w:sz w:val="20"/>
                <w:szCs w:val="20"/>
              </w:rPr>
            </w:pPr>
            <w:r>
              <w:rPr>
                <w:rFonts w:ascii="Tw Cen MT" w:eastAsia="Times New Roman" w:hAnsi="Tw Cen MT" w:cstheme="minorHAnsi"/>
                <w:sz w:val="20"/>
                <w:szCs w:val="20"/>
              </w:rPr>
              <w:t>Deputy Director of Administration &amp; Professor</w:t>
            </w:r>
          </w:p>
        </w:tc>
        <w:tc>
          <w:tcPr>
            <w:tcW w:w="2610" w:type="dxa"/>
            <w:tcBorders>
              <w:bottom w:val="single" w:sz="4" w:space="0" w:color="auto"/>
            </w:tcBorders>
            <w:vAlign w:val="center"/>
          </w:tcPr>
          <w:p w:rsidR="00EA4D0E" w:rsidRPr="00434F22" w:rsidRDefault="000B365F" w:rsidP="004625A5">
            <w:pPr>
              <w:rPr>
                <w:rFonts w:ascii="Tw Cen MT" w:eastAsiaTheme="minorHAnsi" w:hAnsi="Tw Cen MT" w:cstheme="minorHAnsi"/>
                <w:sz w:val="20"/>
                <w:szCs w:val="20"/>
              </w:rPr>
            </w:pPr>
            <w:hyperlink r:id="rId22" w:history="1">
              <w:r w:rsidR="004625A5" w:rsidRPr="002245BA">
                <w:rPr>
                  <w:rStyle w:val="Hyperlink"/>
                  <w:rFonts w:ascii="Tw Cen MT" w:eastAsiaTheme="minorHAnsi" w:hAnsi="Tw Cen MT" w:cstheme="minorHAnsi"/>
                  <w:sz w:val="20"/>
                  <w:szCs w:val="20"/>
                </w:rPr>
                <w:t>mmartinez17@stmarytx.ed</w:t>
              </w:r>
            </w:hyperlink>
            <w:r w:rsidR="004F62BC" w:rsidRPr="004F62BC">
              <w:rPr>
                <w:rStyle w:val="Hyperlink"/>
                <w:sz w:val="20"/>
                <w:szCs w:val="20"/>
              </w:rPr>
              <w:t>u</w:t>
            </w:r>
          </w:p>
        </w:tc>
        <w:tc>
          <w:tcPr>
            <w:tcW w:w="2340" w:type="dxa"/>
            <w:tcBorders>
              <w:bottom w:val="single" w:sz="4" w:space="0" w:color="auto"/>
            </w:tcBorders>
            <w:vAlign w:val="center"/>
          </w:tcPr>
          <w:p w:rsidR="00B067C6" w:rsidRPr="00434F22" w:rsidRDefault="00EA4D0E" w:rsidP="00047FB7">
            <w:pPr>
              <w:rPr>
                <w:rFonts w:ascii="Tw Cen MT" w:eastAsia="Times New Roman" w:hAnsi="Tw Cen MT" w:cstheme="minorHAnsi"/>
                <w:sz w:val="20"/>
                <w:szCs w:val="20"/>
              </w:rPr>
            </w:pPr>
            <w:r>
              <w:rPr>
                <w:rFonts w:ascii="Tw Cen MT" w:eastAsia="Times New Roman" w:hAnsi="Tw Cen MT" w:cstheme="minorHAnsi"/>
                <w:sz w:val="20"/>
                <w:szCs w:val="20"/>
              </w:rPr>
              <w:t>(210) 431-8070</w:t>
            </w:r>
          </w:p>
        </w:tc>
        <w:tc>
          <w:tcPr>
            <w:tcW w:w="720" w:type="dxa"/>
            <w:tcBorders>
              <w:bottom w:val="single" w:sz="4" w:space="0" w:color="auto"/>
            </w:tcBorders>
            <w:vAlign w:val="center"/>
          </w:tcPr>
          <w:p w:rsidR="00B067C6" w:rsidRPr="00434F22" w:rsidRDefault="00EA4D0E" w:rsidP="00047FB7">
            <w:pPr>
              <w:rPr>
                <w:rFonts w:ascii="Tw Cen MT" w:eastAsia="Times New Roman" w:hAnsi="Tw Cen MT" w:cstheme="minorHAnsi"/>
                <w:sz w:val="20"/>
                <w:szCs w:val="20"/>
              </w:rPr>
            </w:pPr>
            <w:r>
              <w:rPr>
                <w:rFonts w:ascii="Tw Cen MT" w:eastAsia="Times New Roman" w:hAnsi="Tw Cen MT" w:cstheme="minorHAnsi"/>
                <w:sz w:val="20"/>
                <w:szCs w:val="20"/>
              </w:rPr>
              <w:t>LL 131</w:t>
            </w:r>
          </w:p>
        </w:tc>
      </w:tr>
      <w:tr w:rsidR="00047FB7" w:rsidRPr="00434F22" w:rsidTr="00545137">
        <w:tc>
          <w:tcPr>
            <w:tcW w:w="1913" w:type="dxa"/>
            <w:vAlign w:val="center"/>
          </w:tcPr>
          <w:p w:rsidR="00B54355" w:rsidRPr="00434F22" w:rsidRDefault="00B54355" w:rsidP="00047FB7">
            <w:pPr>
              <w:rPr>
                <w:rFonts w:ascii="Tw Cen MT" w:eastAsia="Times New Roman" w:hAnsi="Tw Cen MT" w:cstheme="minorHAnsi"/>
                <w:sz w:val="20"/>
                <w:szCs w:val="20"/>
              </w:rPr>
            </w:pPr>
            <w:r w:rsidRPr="00434F22">
              <w:rPr>
                <w:rFonts w:ascii="Tw Cen MT" w:eastAsia="Times New Roman" w:hAnsi="Tw Cen MT" w:cstheme="minorHAnsi"/>
                <w:sz w:val="20"/>
                <w:szCs w:val="20"/>
              </w:rPr>
              <w:t>Stacy Fowler</w:t>
            </w:r>
          </w:p>
        </w:tc>
        <w:tc>
          <w:tcPr>
            <w:tcW w:w="2520" w:type="dxa"/>
            <w:vAlign w:val="center"/>
          </w:tcPr>
          <w:p w:rsidR="00B54355" w:rsidRPr="00434F22" w:rsidRDefault="00B54355" w:rsidP="00047FB7">
            <w:pPr>
              <w:rPr>
                <w:rFonts w:ascii="Tw Cen MT" w:eastAsia="Times New Roman" w:hAnsi="Tw Cen MT" w:cstheme="minorHAnsi"/>
                <w:sz w:val="20"/>
                <w:szCs w:val="20"/>
              </w:rPr>
            </w:pPr>
            <w:r w:rsidRPr="00434F22">
              <w:rPr>
                <w:rFonts w:ascii="Tw Cen MT" w:eastAsia="Times New Roman" w:hAnsi="Tw Cen MT" w:cstheme="minorHAnsi"/>
                <w:sz w:val="20"/>
                <w:szCs w:val="20"/>
              </w:rPr>
              <w:t xml:space="preserve">Technical Services </w:t>
            </w:r>
            <w:r w:rsidR="00EA4D0E">
              <w:rPr>
                <w:rFonts w:ascii="Tw Cen MT" w:eastAsia="Times New Roman" w:hAnsi="Tw Cen MT" w:cstheme="minorHAnsi"/>
                <w:sz w:val="20"/>
                <w:szCs w:val="20"/>
              </w:rPr>
              <w:t>Librarian &amp; Associate</w:t>
            </w:r>
            <w:r w:rsidRPr="00434F22">
              <w:rPr>
                <w:rFonts w:ascii="Tw Cen MT" w:eastAsia="Times New Roman" w:hAnsi="Tw Cen MT" w:cstheme="minorHAnsi"/>
                <w:sz w:val="20"/>
                <w:szCs w:val="20"/>
              </w:rPr>
              <w:t xml:space="preserve"> Professor</w:t>
            </w:r>
          </w:p>
        </w:tc>
        <w:tc>
          <w:tcPr>
            <w:tcW w:w="2610" w:type="dxa"/>
            <w:tcBorders>
              <w:top w:val="single" w:sz="4" w:space="0" w:color="auto"/>
            </w:tcBorders>
            <w:vAlign w:val="center"/>
          </w:tcPr>
          <w:p w:rsidR="00B54355" w:rsidRPr="00434F22" w:rsidRDefault="000B365F" w:rsidP="00047FB7">
            <w:pPr>
              <w:rPr>
                <w:rFonts w:ascii="Tw Cen MT" w:eastAsia="Times New Roman" w:hAnsi="Tw Cen MT" w:cstheme="minorHAnsi"/>
                <w:sz w:val="20"/>
                <w:szCs w:val="20"/>
              </w:rPr>
            </w:pPr>
            <w:hyperlink r:id="rId23" w:history="1">
              <w:r w:rsidR="00B54355" w:rsidRPr="00434F22">
                <w:rPr>
                  <w:rStyle w:val="Hyperlink"/>
                  <w:rFonts w:ascii="Tw Cen MT" w:eastAsia="Times New Roman" w:hAnsi="Tw Cen MT" w:cstheme="minorHAnsi"/>
                  <w:sz w:val="20"/>
                  <w:szCs w:val="20"/>
                </w:rPr>
                <w:t>sfowler@stmarytx.edu</w:t>
              </w:r>
            </w:hyperlink>
          </w:p>
        </w:tc>
        <w:tc>
          <w:tcPr>
            <w:tcW w:w="2340" w:type="dxa"/>
            <w:tcBorders>
              <w:top w:val="single" w:sz="4" w:space="0" w:color="auto"/>
            </w:tcBorders>
            <w:vAlign w:val="center"/>
          </w:tcPr>
          <w:p w:rsidR="00B54355" w:rsidRPr="00434F22" w:rsidRDefault="00B54355" w:rsidP="00047FB7">
            <w:pPr>
              <w:rPr>
                <w:rFonts w:ascii="Tw Cen MT" w:eastAsia="Times New Roman" w:hAnsi="Tw Cen MT" w:cstheme="minorHAnsi"/>
                <w:sz w:val="20"/>
                <w:szCs w:val="20"/>
              </w:rPr>
            </w:pPr>
            <w:r w:rsidRPr="00434F22">
              <w:rPr>
                <w:rFonts w:ascii="Tw Cen MT" w:eastAsia="Times New Roman" w:hAnsi="Tw Cen MT" w:cstheme="minorHAnsi"/>
                <w:sz w:val="20"/>
                <w:szCs w:val="20"/>
              </w:rPr>
              <w:t>(210) 431-8073</w:t>
            </w:r>
          </w:p>
        </w:tc>
        <w:tc>
          <w:tcPr>
            <w:tcW w:w="720" w:type="dxa"/>
            <w:tcBorders>
              <w:top w:val="single" w:sz="4" w:space="0" w:color="auto"/>
            </w:tcBorders>
            <w:vAlign w:val="center"/>
          </w:tcPr>
          <w:p w:rsidR="00B54355" w:rsidRPr="00434F22" w:rsidRDefault="00B54355" w:rsidP="0003446A">
            <w:pPr>
              <w:rPr>
                <w:rFonts w:ascii="Tw Cen MT" w:eastAsia="Times New Roman" w:hAnsi="Tw Cen MT" w:cstheme="minorHAnsi"/>
                <w:sz w:val="20"/>
                <w:szCs w:val="20"/>
              </w:rPr>
            </w:pPr>
            <w:r w:rsidRPr="00434F22">
              <w:rPr>
                <w:rFonts w:ascii="Tw Cen MT" w:eastAsia="Times New Roman" w:hAnsi="Tw Cen MT" w:cstheme="minorHAnsi"/>
                <w:sz w:val="20"/>
                <w:szCs w:val="20"/>
              </w:rPr>
              <w:t>LL 1</w:t>
            </w:r>
            <w:r w:rsidR="0003446A">
              <w:rPr>
                <w:rFonts w:ascii="Tw Cen MT" w:eastAsia="Times New Roman" w:hAnsi="Tw Cen MT" w:cstheme="minorHAnsi"/>
                <w:sz w:val="20"/>
                <w:szCs w:val="20"/>
              </w:rPr>
              <w:t>32</w:t>
            </w:r>
          </w:p>
        </w:tc>
      </w:tr>
    </w:tbl>
    <w:p w:rsidR="00784762" w:rsidRPr="00074329" w:rsidRDefault="005E0713" w:rsidP="00206916">
      <w:pPr>
        <w:jc w:val="right"/>
        <w:rPr>
          <w:rFonts w:ascii="Tw Cen MT" w:eastAsia="Times New Roman" w:hAnsi="Tw Cen MT" w:cstheme="minorHAnsi"/>
          <w:sz w:val="16"/>
          <w:szCs w:val="16"/>
        </w:rPr>
      </w:pPr>
      <w:r>
        <w:rPr>
          <w:rFonts w:ascii="Tw Cen MT" w:eastAsia="Times New Roman" w:hAnsi="Tw Cen MT" w:cstheme="minorHAnsi"/>
          <w:noProof/>
          <w:sz w:val="16"/>
          <w:szCs w:val="16"/>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margin">
                  <wp:align>bottom</wp:align>
                </wp:positionV>
                <wp:extent cx="3767455" cy="892175"/>
                <wp:effectExtent l="0" t="0" r="4445" b="3175"/>
                <wp:wrapSquare wrapText="bothSides"/>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7455" cy="892175"/>
                        </a:xfrm>
                        <a:prstGeom prst="rect">
                          <a:avLst/>
                        </a:prstGeom>
                        <a:noFill/>
                        <a:ln>
                          <a:noFill/>
                        </a:ln>
                        <a:effectLst/>
                        <a:extLst>
                          <a:ext uri="{909E8E84-426E-40DD-AFC4-6F175D3DCCD1}">
                            <a14:hiddenFill xmlns:a14="http://schemas.microsoft.com/office/drawing/2010/main">
                              <a:solidFill>
                                <a:srgbClr val="8080CB"/>
                              </a:solidFill>
                            </a14:hiddenFill>
                          </a:ext>
                          <a:ext uri="{91240B29-F687-4F45-9708-019B960494DF}">
                            <a14:hiddenLine xmlns:a14="http://schemas.microsoft.com/office/drawing/2010/main" w="12700">
                              <a:solidFill>
                                <a:srgbClr val="7030A0"/>
                              </a:solidFill>
                              <a:miter lim="800000"/>
                              <a:headEnd/>
                              <a:tailEnd/>
                            </a14:hiddenLine>
                          </a:ext>
                        </a:extLst>
                      </wps:spPr>
                      <wps:txbx>
                        <w:txbxContent>
                          <w:p w:rsidR="00074329" w:rsidRPr="00074329" w:rsidRDefault="00074329" w:rsidP="00074329">
                            <w:pPr>
                              <w:widowControl w:val="0"/>
                              <w:jc w:val="center"/>
                              <w:rPr>
                                <w:rFonts w:ascii="Tw Cen MT" w:hAnsi="Tw Cen MT"/>
                                <w:b/>
                                <w:bCs/>
                                <w:color w:val="000099"/>
                                <w:sz w:val="32"/>
                                <w:szCs w:val="32"/>
                              </w:rPr>
                            </w:pPr>
                            <w:r>
                              <w:rPr>
                                <w:rFonts w:ascii="Tw Cen MT" w:hAnsi="Tw Cen MT"/>
                                <w:b/>
                                <w:bCs/>
                                <w:color w:val="000099"/>
                                <w:sz w:val="32"/>
                                <w:szCs w:val="32"/>
                              </w:rPr>
                              <w:t>SARITA KENEDY EAST LAW LIBRARY</w:t>
                            </w:r>
                          </w:p>
                          <w:p w:rsidR="00074329" w:rsidRPr="00D968E0" w:rsidRDefault="00074329" w:rsidP="00074329">
                            <w:pPr>
                              <w:widowControl w:val="0"/>
                              <w:jc w:val="center"/>
                              <w:rPr>
                                <w:rFonts w:ascii="Tw Cen MT" w:hAnsi="Tw Cen MT"/>
                              </w:rPr>
                            </w:pPr>
                            <w:r w:rsidRPr="00D968E0">
                              <w:rPr>
                                <w:rFonts w:ascii="Tw Cen MT" w:hAnsi="Tw Cen MT"/>
                              </w:rPr>
                              <w:t>One Camino Santa Maria</w:t>
                            </w:r>
                          </w:p>
                          <w:p w:rsidR="00074329" w:rsidRPr="00074329" w:rsidRDefault="00074329" w:rsidP="00074329">
                            <w:pPr>
                              <w:widowControl w:val="0"/>
                              <w:jc w:val="center"/>
                              <w:rPr>
                                <w:rFonts w:ascii="Tw Cen MT" w:hAnsi="Tw Cen MT"/>
                                <w:lang w:val="es-MX"/>
                              </w:rPr>
                            </w:pPr>
                            <w:r w:rsidRPr="00074329">
                              <w:rPr>
                                <w:rFonts w:ascii="Tw Cen MT" w:hAnsi="Tw Cen MT"/>
                                <w:lang w:val="es-MX"/>
                              </w:rPr>
                              <w:t>San Antonio, TX 78228</w:t>
                            </w:r>
                          </w:p>
                          <w:p w:rsidR="00074329" w:rsidRDefault="00074329" w:rsidP="00074329">
                            <w:pPr>
                              <w:widowControl w:val="0"/>
                              <w:jc w:val="center"/>
                              <w:rPr>
                                <w:rFonts w:ascii="Tw Cen MT" w:hAnsi="Tw Cen MT"/>
                              </w:rPr>
                            </w:pPr>
                            <w:r>
                              <w:rPr>
                                <w:rFonts w:ascii="Tw Cen MT" w:hAnsi="Tw Cen MT"/>
                              </w:rPr>
                              <w:t>(210) 436-3435</w:t>
                            </w:r>
                          </w:p>
                          <w:p w:rsidR="00074329" w:rsidRDefault="00074329" w:rsidP="00074329">
                            <w:pPr>
                              <w:widowControl w:val="0"/>
                              <w:rPr>
                                <w:rFonts w:ascii="Times New Roman" w:hAnsi="Times New Roman"/>
                              </w:rPr>
                            </w:pPr>
                            <w:r>
                              <w:t> </w:t>
                            </w:r>
                          </w:p>
                          <w:p w:rsidR="00074329" w:rsidRDefault="000743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0;margin-top:0;width:296.65pt;height:70.25pt;z-index:251662336;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" filled="f" fillcolor="#8080cb" stroked="f" strokecolor="#7030a0" strokeweight="1pt">
                <v:textbox>
                  <w:txbxContent>
                    <w:p w:rsidR="00074329" w:rsidRPr="00074329" w:rsidRDefault="00074329" w:rsidP="00074329">
                      <w:pPr>
                        <w:widowControl w:val="0"/>
                        <w:jc w:val="center"/>
                        <w:rPr>
                          <w:rFonts w:ascii="Tw Cen MT" w:hAnsi="Tw Cen MT"/>
                          <w:b/>
                          <w:bCs/>
                          <w:color w:val="000099"/>
                          <w:sz w:val="32"/>
                          <w:szCs w:val="32"/>
                        </w:rPr>
                      </w:pPr>
                      <w:r>
                        <w:rPr>
                          <w:rFonts w:ascii="Tw Cen MT" w:hAnsi="Tw Cen MT"/>
                          <w:b/>
                          <w:bCs/>
                          <w:color w:val="000099"/>
                          <w:sz w:val="32"/>
                          <w:szCs w:val="32"/>
                        </w:rPr>
                        <w:t>SARITA KENEDY EAST LAW LIBRARY</w:t>
                      </w:r>
                    </w:p>
                    <w:p w:rsidR="00074329" w:rsidRPr="00D968E0" w:rsidRDefault="00074329" w:rsidP="00074329">
                      <w:pPr>
                        <w:widowControl w:val="0"/>
                        <w:jc w:val="center"/>
                        <w:rPr>
                          <w:rFonts w:ascii="Tw Cen MT" w:hAnsi="Tw Cen MT"/>
                        </w:rPr>
                      </w:pPr>
                      <w:r w:rsidRPr="00D968E0">
                        <w:rPr>
                          <w:rFonts w:ascii="Tw Cen MT" w:hAnsi="Tw Cen MT"/>
                        </w:rPr>
                        <w:t>One Camino Santa Maria</w:t>
                      </w:r>
                    </w:p>
                    <w:p w:rsidR="00074329" w:rsidRPr="00074329" w:rsidRDefault="00074329" w:rsidP="00074329">
                      <w:pPr>
                        <w:widowControl w:val="0"/>
                        <w:jc w:val="center"/>
                        <w:rPr>
                          <w:rFonts w:ascii="Tw Cen MT" w:hAnsi="Tw Cen MT"/>
                          <w:lang w:val="es-MX"/>
                        </w:rPr>
                      </w:pPr>
                      <w:r w:rsidRPr="00074329">
                        <w:rPr>
                          <w:rFonts w:ascii="Tw Cen MT" w:hAnsi="Tw Cen MT"/>
                          <w:lang w:val="es-MX"/>
                        </w:rPr>
                        <w:t>San Antonio, TX 78228</w:t>
                      </w:r>
                    </w:p>
                    <w:p w:rsidR="00074329" w:rsidRDefault="00074329" w:rsidP="00074329">
                      <w:pPr>
                        <w:widowControl w:val="0"/>
                        <w:jc w:val="center"/>
                        <w:rPr>
                          <w:rFonts w:ascii="Tw Cen MT" w:hAnsi="Tw Cen MT"/>
                        </w:rPr>
                      </w:pPr>
                      <w:r>
                        <w:rPr>
                          <w:rFonts w:ascii="Tw Cen MT" w:hAnsi="Tw Cen MT"/>
                        </w:rPr>
                        <w:t>(210) 436-3435</w:t>
                      </w:r>
                    </w:p>
                    <w:p w:rsidR="00074329" w:rsidRDefault="00074329" w:rsidP="00074329">
                      <w:pPr>
                        <w:widowControl w:val="0"/>
                        <w:rPr>
                          <w:rFonts w:ascii="Times New Roman" w:hAnsi="Times New Roman"/>
                        </w:rPr>
                      </w:pPr>
                      <w:r>
                        <w:t> </w:t>
                      </w:r>
                    </w:p>
                    <w:p w:rsidR="00074329" w:rsidRDefault="00074329"/>
                  </w:txbxContent>
                </v:textbox>
                <w10:wrap type="square" anchorx="margin" anchory="margin"/>
              </v:shape>
            </w:pict>
          </mc:Fallback>
        </mc:AlternateContent>
      </w:r>
      <w:r w:rsidR="00B86884">
        <w:rPr>
          <w:rFonts w:ascii="Tw Cen MT" w:eastAsia="Times New Roman" w:hAnsi="Tw Cen MT" w:cstheme="minorHAnsi"/>
          <w:sz w:val="16"/>
          <w:szCs w:val="16"/>
        </w:rPr>
        <w:tab/>
      </w:r>
      <w:r w:rsidR="00B86884">
        <w:rPr>
          <w:rFonts w:ascii="Tw Cen MT" w:eastAsia="Times New Roman" w:hAnsi="Tw Cen MT" w:cstheme="minorHAnsi"/>
          <w:sz w:val="16"/>
          <w:szCs w:val="16"/>
        </w:rPr>
        <w:tab/>
      </w:r>
      <w:r w:rsidR="00B86884">
        <w:rPr>
          <w:rFonts w:ascii="Tw Cen MT" w:eastAsia="Times New Roman" w:hAnsi="Tw Cen MT" w:cstheme="minorHAnsi"/>
          <w:sz w:val="16"/>
          <w:szCs w:val="16"/>
        </w:rPr>
        <w:tab/>
      </w:r>
      <w:r w:rsidR="00B86884">
        <w:rPr>
          <w:rFonts w:ascii="Tw Cen MT" w:eastAsia="Times New Roman" w:hAnsi="Tw Cen MT" w:cstheme="minorHAnsi"/>
          <w:sz w:val="16"/>
          <w:szCs w:val="16"/>
        </w:rPr>
        <w:tab/>
      </w:r>
      <w:r w:rsidR="00B86884">
        <w:rPr>
          <w:rFonts w:ascii="Tw Cen MT" w:eastAsia="Times New Roman" w:hAnsi="Tw Cen MT" w:cstheme="minorHAnsi"/>
          <w:sz w:val="16"/>
          <w:szCs w:val="16"/>
        </w:rPr>
        <w:tab/>
      </w:r>
      <w:r w:rsidR="00B86884">
        <w:rPr>
          <w:rFonts w:ascii="Tw Cen MT" w:eastAsia="Times New Roman" w:hAnsi="Tw Cen MT" w:cstheme="minorHAnsi"/>
          <w:sz w:val="16"/>
          <w:szCs w:val="16"/>
        </w:rPr>
        <w:tab/>
      </w:r>
      <w:r w:rsidR="00B86884">
        <w:rPr>
          <w:rFonts w:ascii="Tw Cen MT" w:eastAsia="Times New Roman" w:hAnsi="Tw Cen MT" w:cstheme="minorHAnsi"/>
          <w:sz w:val="16"/>
          <w:szCs w:val="16"/>
        </w:rPr>
        <w:tab/>
      </w:r>
      <w:r w:rsidR="00B86884">
        <w:rPr>
          <w:rFonts w:ascii="Tw Cen MT" w:eastAsia="Times New Roman" w:hAnsi="Tw Cen MT" w:cstheme="minorHAnsi"/>
          <w:sz w:val="16"/>
          <w:szCs w:val="16"/>
        </w:rPr>
        <w:tab/>
      </w:r>
      <w:r w:rsidR="00B86884">
        <w:rPr>
          <w:rFonts w:ascii="Tw Cen MT" w:eastAsia="Times New Roman" w:hAnsi="Tw Cen MT" w:cstheme="minorHAnsi"/>
          <w:sz w:val="16"/>
          <w:szCs w:val="16"/>
        </w:rPr>
        <w:tab/>
      </w:r>
      <w:r w:rsidR="00B86884">
        <w:rPr>
          <w:rFonts w:ascii="Tw Cen MT" w:eastAsia="Times New Roman" w:hAnsi="Tw Cen MT" w:cstheme="minorHAnsi"/>
          <w:sz w:val="16"/>
          <w:szCs w:val="16"/>
        </w:rPr>
        <w:tab/>
      </w:r>
      <w:r w:rsidR="00B86884">
        <w:rPr>
          <w:rFonts w:ascii="Tw Cen MT" w:eastAsia="Times New Roman" w:hAnsi="Tw Cen MT" w:cstheme="minorHAnsi"/>
          <w:sz w:val="16"/>
          <w:szCs w:val="16"/>
        </w:rPr>
        <w:tab/>
        <w:t xml:space="preserve">  </w:t>
      </w:r>
      <w:r w:rsidR="008B2117">
        <w:rPr>
          <w:rFonts w:ascii="Tw Cen MT" w:eastAsia="Times New Roman" w:hAnsi="Tw Cen MT" w:cstheme="minorHAnsi"/>
          <w:sz w:val="16"/>
          <w:szCs w:val="16"/>
        </w:rPr>
        <w:t xml:space="preserve">            </w:t>
      </w:r>
      <w:r w:rsidR="00206916">
        <w:rPr>
          <w:rFonts w:ascii="Tw Cen MT" w:eastAsia="Times New Roman" w:hAnsi="Tw Cen MT" w:cstheme="minorHAnsi"/>
          <w:sz w:val="16"/>
          <w:szCs w:val="16"/>
        </w:rPr>
        <w:t xml:space="preserve"> </w:t>
      </w:r>
      <w:r w:rsidR="008B2117">
        <w:rPr>
          <w:rFonts w:ascii="Tw Cen MT" w:eastAsia="Times New Roman" w:hAnsi="Tw Cen MT" w:cstheme="minorHAnsi"/>
          <w:sz w:val="16"/>
          <w:szCs w:val="16"/>
        </w:rPr>
        <w:t xml:space="preserve">Revised </w:t>
      </w:r>
      <w:r w:rsidR="00545137">
        <w:rPr>
          <w:rFonts w:ascii="Tw Cen MT" w:eastAsia="Times New Roman" w:hAnsi="Tw Cen MT" w:cstheme="minorHAnsi"/>
          <w:sz w:val="16"/>
          <w:szCs w:val="16"/>
        </w:rPr>
        <w:t>July 2019</w:t>
      </w:r>
      <w:r w:rsidR="00074329" w:rsidRPr="00074329">
        <w:rPr>
          <w:rFonts w:ascii="Tw Cen MT" w:eastAsia="Times New Roman" w:hAnsi="Tw Cen MT" w:cstheme="minorHAnsi"/>
          <w:sz w:val="16"/>
          <w:szCs w:val="16"/>
        </w:rPr>
        <w:tab/>
      </w:r>
      <w:r w:rsidR="00074329" w:rsidRPr="00074329">
        <w:rPr>
          <w:rFonts w:ascii="Tw Cen MT" w:eastAsia="Times New Roman" w:hAnsi="Tw Cen MT" w:cstheme="minorHAnsi"/>
          <w:sz w:val="16"/>
          <w:szCs w:val="16"/>
        </w:rPr>
        <w:tab/>
      </w:r>
      <w:r w:rsidR="00074329" w:rsidRPr="00074329">
        <w:rPr>
          <w:rFonts w:ascii="Tw Cen MT" w:eastAsia="Times New Roman" w:hAnsi="Tw Cen MT" w:cstheme="minorHAnsi"/>
          <w:sz w:val="16"/>
          <w:szCs w:val="16"/>
        </w:rPr>
        <w:tab/>
      </w:r>
    </w:p>
    <w:sectPr w:rsidR="00784762" w:rsidRPr="00074329" w:rsidSect="00583B1E">
      <w:footerReference w:type="default" r:id="rId24"/>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65F" w:rsidRDefault="000B365F" w:rsidP="00D3233F">
      <w:r>
        <w:separator/>
      </w:r>
    </w:p>
  </w:endnote>
  <w:endnote w:type="continuationSeparator" w:id="0">
    <w:p w:rsidR="000B365F" w:rsidRDefault="000B365F" w:rsidP="00D3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Condensed Extra Bold">
    <w:panose1 w:val="020B0803020202020204"/>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879" w:rsidRPr="00434F22" w:rsidRDefault="00486879">
    <w:pPr>
      <w:pStyle w:val="Footer"/>
      <w:jc w:val="right"/>
      <w:rPr>
        <w:rFonts w:ascii="Tw Cen MT" w:hAnsi="Tw Cen MT"/>
      </w:rPr>
    </w:pPr>
    <w:r>
      <w:tab/>
    </w:r>
    <w:r w:rsidR="00882E8B" w:rsidRPr="00434F22">
      <w:rPr>
        <w:rFonts w:ascii="Tw Cen MT" w:hAnsi="Tw Cen MT"/>
      </w:rPr>
      <w:fldChar w:fldCharType="begin"/>
    </w:r>
    <w:r w:rsidR="00204896" w:rsidRPr="00434F22">
      <w:rPr>
        <w:rFonts w:ascii="Tw Cen MT" w:hAnsi="Tw Cen MT"/>
      </w:rPr>
      <w:instrText xml:space="preserve"> PAGE   \* MERGEFORMAT </w:instrText>
    </w:r>
    <w:r w:rsidR="00882E8B" w:rsidRPr="00434F22">
      <w:rPr>
        <w:rFonts w:ascii="Tw Cen MT" w:hAnsi="Tw Cen MT"/>
      </w:rPr>
      <w:fldChar w:fldCharType="separate"/>
    </w:r>
    <w:r w:rsidR="00952685">
      <w:rPr>
        <w:rFonts w:ascii="Tw Cen MT" w:hAnsi="Tw Cen MT"/>
        <w:noProof/>
      </w:rPr>
      <w:t>1</w:t>
    </w:r>
    <w:r w:rsidR="00882E8B" w:rsidRPr="00434F22">
      <w:rPr>
        <w:rFonts w:ascii="Tw Cen MT" w:hAnsi="Tw Cen MT"/>
      </w:rPr>
      <w:fldChar w:fldCharType="end"/>
    </w:r>
  </w:p>
  <w:p w:rsidR="00486879" w:rsidRPr="00166611" w:rsidRDefault="00486879">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65F" w:rsidRDefault="000B365F" w:rsidP="00D3233F">
      <w:r>
        <w:separator/>
      </w:r>
    </w:p>
  </w:footnote>
  <w:footnote w:type="continuationSeparator" w:id="0">
    <w:p w:rsidR="000B365F" w:rsidRDefault="000B365F" w:rsidP="00D32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177D9"/>
    <w:multiLevelType w:val="hybridMultilevel"/>
    <w:tmpl w:val="48069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987DB5"/>
    <w:multiLevelType w:val="hybridMultilevel"/>
    <w:tmpl w:val="550AD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5493EE2"/>
    <w:multiLevelType w:val="hybridMultilevel"/>
    <w:tmpl w:val="5CEAE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activeWritingStyle w:appName="MSWord" w:lang="es-MX" w:vendorID="64" w:dllVersion="131078" w:nlCheck="1" w:checkStyle="0"/>
  <w:activeWritingStyle w:appName="MSWord" w:lang="en-US" w:vendorID="64" w:dllVersion="131078" w:nlCheck="1" w:checkStyle="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762"/>
    <w:rsid w:val="00004D69"/>
    <w:rsid w:val="00006C1C"/>
    <w:rsid w:val="00027FE5"/>
    <w:rsid w:val="0003446A"/>
    <w:rsid w:val="000471D1"/>
    <w:rsid w:val="00047FB7"/>
    <w:rsid w:val="00062C36"/>
    <w:rsid w:val="000704CA"/>
    <w:rsid w:val="00071834"/>
    <w:rsid w:val="00074329"/>
    <w:rsid w:val="00074CA4"/>
    <w:rsid w:val="00081966"/>
    <w:rsid w:val="00093A57"/>
    <w:rsid w:val="00094239"/>
    <w:rsid w:val="00097F58"/>
    <w:rsid w:val="000A0B05"/>
    <w:rsid w:val="000B0B96"/>
    <w:rsid w:val="000B365F"/>
    <w:rsid w:val="000C3FE3"/>
    <w:rsid w:val="00113513"/>
    <w:rsid w:val="001177EF"/>
    <w:rsid w:val="00122857"/>
    <w:rsid w:val="001449F4"/>
    <w:rsid w:val="00166611"/>
    <w:rsid w:val="0017470D"/>
    <w:rsid w:val="00190F22"/>
    <w:rsid w:val="001C12B6"/>
    <w:rsid w:val="001C37CF"/>
    <w:rsid w:val="00204896"/>
    <w:rsid w:val="002064CB"/>
    <w:rsid w:val="00206543"/>
    <w:rsid w:val="00206916"/>
    <w:rsid w:val="002311DB"/>
    <w:rsid w:val="002324FD"/>
    <w:rsid w:val="002406BB"/>
    <w:rsid w:val="00252143"/>
    <w:rsid w:val="00253E1C"/>
    <w:rsid w:val="002778C3"/>
    <w:rsid w:val="002A4B09"/>
    <w:rsid w:val="002B3ECB"/>
    <w:rsid w:val="002D68EE"/>
    <w:rsid w:val="002E242C"/>
    <w:rsid w:val="00303806"/>
    <w:rsid w:val="003045F9"/>
    <w:rsid w:val="00316843"/>
    <w:rsid w:val="0032215C"/>
    <w:rsid w:val="00331346"/>
    <w:rsid w:val="0033145E"/>
    <w:rsid w:val="00336667"/>
    <w:rsid w:val="00342C3E"/>
    <w:rsid w:val="0034675A"/>
    <w:rsid w:val="00355E05"/>
    <w:rsid w:val="003C0480"/>
    <w:rsid w:val="003D1421"/>
    <w:rsid w:val="003D4297"/>
    <w:rsid w:val="003F1753"/>
    <w:rsid w:val="003F1B4A"/>
    <w:rsid w:val="00415241"/>
    <w:rsid w:val="004170AB"/>
    <w:rsid w:val="004222DB"/>
    <w:rsid w:val="0042434D"/>
    <w:rsid w:val="00434F22"/>
    <w:rsid w:val="00453482"/>
    <w:rsid w:val="0046040A"/>
    <w:rsid w:val="004625A5"/>
    <w:rsid w:val="00466436"/>
    <w:rsid w:val="0048140E"/>
    <w:rsid w:val="00481F11"/>
    <w:rsid w:val="00486879"/>
    <w:rsid w:val="004A0D42"/>
    <w:rsid w:val="004B08C5"/>
    <w:rsid w:val="004D070A"/>
    <w:rsid w:val="004D2B09"/>
    <w:rsid w:val="004D7063"/>
    <w:rsid w:val="004D78AC"/>
    <w:rsid w:val="004F62BC"/>
    <w:rsid w:val="004F7081"/>
    <w:rsid w:val="005333EB"/>
    <w:rsid w:val="0053770A"/>
    <w:rsid w:val="00545137"/>
    <w:rsid w:val="0054556F"/>
    <w:rsid w:val="00552226"/>
    <w:rsid w:val="00570530"/>
    <w:rsid w:val="00583B1E"/>
    <w:rsid w:val="005A7813"/>
    <w:rsid w:val="005C225E"/>
    <w:rsid w:val="005C45A4"/>
    <w:rsid w:val="005C4ED2"/>
    <w:rsid w:val="005E0713"/>
    <w:rsid w:val="005F3C1C"/>
    <w:rsid w:val="00615216"/>
    <w:rsid w:val="00653E1B"/>
    <w:rsid w:val="0066231F"/>
    <w:rsid w:val="006628F6"/>
    <w:rsid w:val="00666332"/>
    <w:rsid w:val="006915F8"/>
    <w:rsid w:val="006A58F9"/>
    <w:rsid w:val="006B206F"/>
    <w:rsid w:val="006B29BE"/>
    <w:rsid w:val="006E503B"/>
    <w:rsid w:val="006F1E91"/>
    <w:rsid w:val="006F5FBB"/>
    <w:rsid w:val="00706141"/>
    <w:rsid w:val="007425A2"/>
    <w:rsid w:val="00745F7A"/>
    <w:rsid w:val="00784762"/>
    <w:rsid w:val="007C7DA6"/>
    <w:rsid w:val="007D40A4"/>
    <w:rsid w:val="007F583B"/>
    <w:rsid w:val="00806D95"/>
    <w:rsid w:val="00812DA3"/>
    <w:rsid w:val="00882E8B"/>
    <w:rsid w:val="00885980"/>
    <w:rsid w:val="00892559"/>
    <w:rsid w:val="008929A1"/>
    <w:rsid w:val="0089365B"/>
    <w:rsid w:val="008960F8"/>
    <w:rsid w:val="008A418E"/>
    <w:rsid w:val="008A6DD8"/>
    <w:rsid w:val="008B2117"/>
    <w:rsid w:val="008C4C20"/>
    <w:rsid w:val="008D30A1"/>
    <w:rsid w:val="008D3E89"/>
    <w:rsid w:val="008E3842"/>
    <w:rsid w:val="008F32C9"/>
    <w:rsid w:val="00921E72"/>
    <w:rsid w:val="00952685"/>
    <w:rsid w:val="00960D63"/>
    <w:rsid w:val="00977886"/>
    <w:rsid w:val="009C0AF3"/>
    <w:rsid w:val="009D1816"/>
    <w:rsid w:val="009D76C0"/>
    <w:rsid w:val="00A158B6"/>
    <w:rsid w:val="00A24EE1"/>
    <w:rsid w:val="00A31448"/>
    <w:rsid w:val="00A50E91"/>
    <w:rsid w:val="00A56FB0"/>
    <w:rsid w:val="00A6665C"/>
    <w:rsid w:val="00AB0A1F"/>
    <w:rsid w:val="00AF0744"/>
    <w:rsid w:val="00AF118D"/>
    <w:rsid w:val="00B067C6"/>
    <w:rsid w:val="00B11949"/>
    <w:rsid w:val="00B21C8F"/>
    <w:rsid w:val="00B27199"/>
    <w:rsid w:val="00B54355"/>
    <w:rsid w:val="00B6073B"/>
    <w:rsid w:val="00B625AC"/>
    <w:rsid w:val="00B72087"/>
    <w:rsid w:val="00B86884"/>
    <w:rsid w:val="00BB3AE8"/>
    <w:rsid w:val="00C66CEB"/>
    <w:rsid w:val="00CA63DB"/>
    <w:rsid w:val="00CB36A8"/>
    <w:rsid w:val="00D02DF0"/>
    <w:rsid w:val="00D26825"/>
    <w:rsid w:val="00D3233F"/>
    <w:rsid w:val="00D36295"/>
    <w:rsid w:val="00D63194"/>
    <w:rsid w:val="00D8390B"/>
    <w:rsid w:val="00D87CAE"/>
    <w:rsid w:val="00D968E0"/>
    <w:rsid w:val="00DC4B5C"/>
    <w:rsid w:val="00E16F97"/>
    <w:rsid w:val="00E47E39"/>
    <w:rsid w:val="00E5076B"/>
    <w:rsid w:val="00E76B8B"/>
    <w:rsid w:val="00E8339F"/>
    <w:rsid w:val="00E95442"/>
    <w:rsid w:val="00EA4D0E"/>
    <w:rsid w:val="00EB5C1E"/>
    <w:rsid w:val="00EB62E9"/>
    <w:rsid w:val="00F1305E"/>
    <w:rsid w:val="00F23BA3"/>
    <w:rsid w:val="00F42DB8"/>
    <w:rsid w:val="00F43E70"/>
    <w:rsid w:val="00F46476"/>
    <w:rsid w:val="00F66015"/>
    <w:rsid w:val="00F9006C"/>
    <w:rsid w:val="00FB308E"/>
    <w:rsid w:val="00FE1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8080cb" strokecolor="#7030a0">
      <v:fill color="#8080cb" color2="none [3207]"/>
      <v:stroke color="#7030a0" weight="1pt"/>
      <v:shadow on="t" type="perspective" color="none [1607]" offset="1pt" offset2="-3pt"/>
      <o:colormru v:ext="edit" colors="#8080cb,#009,#03c,#010080"/>
    </o:shapedefaults>
    <o:shapelayout v:ext="edit">
      <o:idmap v:ext="edit" data="1"/>
    </o:shapelayout>
  </w:shapeDefaults>
  <w:decimalSymbol w:val="."/>
  <w:listSeparator w:val=","/>
  <w15:docId w15:val="{80234F89-A3B2-4A28-960C-39DC7256F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762"/>
    <w:rPr>
      <w:sz w:val="22"/>
      <w:szCs w:val="22"/>
    </w:rPr>
  </w:style>
  <w:style w:type="paragraph" w:styleId="Heading2">
    <w:name w:val="heading 2"/>
    <w:basedOn w:val="Normal"/>
    <w:next w:val="Normal"/>
    <w:link w:val="Heading2Char"/>
    <w:uiPriority w:val="9"/>
    <w:unhideWhenUsed/>
    <w:qFormat/>
    <w:rsid w:val="00784762"/>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4762"/>
    <w:rPr>
      <w:rFonts w:ascii="Cambria" w:eastAsia="Times New Roman" w:hAnsi="Cambria" w:cs="Times New Roman"/>
      <w:b/>
      <w:bCs/>
      <w:color w:val="4F81BD"/>
      <w:sz w:val="26"/>
      <w:szCs w:val="26"/>
    </w:rPr>
  </w:style>
  <w:style w:type="character" w:styleId="Hyperlink">
    <w:name w:val="Hyperlink"/>
    <w:basedOn w:val="DefaultParagraphFont"/>
    <w:uiPriority w:val="99"/>
    <w:unhideWhenUsed/>
    <w:rsid w:val="00784762"/>
    <w:rPr>
      <w:color w:val="0000FF"/>
      <w:u w:val="single"/>
    </w:rPr>
  </w:style>
  <w:style w:type="paragraph" w:styleId="Footer">
    <w:name w:val="footer"/>
    <w:basedOn w:val="Normal"/>
    <w:link w:val="FooterChar"/>
    <w:uiPriority w:val="99"/>
    <w:unhideWhenUsed/>
    <w:rsid w:val="00784762"/>
    <w:pPr>
      <w:tabs>
        <w:tab w:val="center" w:pos="4680"/>
        <w:tab w:val="right" w:pos="9360"/>
      </w:tabs>
    </w:pPr>
  </w:style>
  <w:style w:type="character" w:customStyle="1" w:styleId="FooterChar">
    <w:name w:val="Footer Char"/>
    <w:basedOn w:val="DefaultParagraphFont"/>
    <w:link w:val="Footer"/>
    <w:uiPriority w:val="99"/>
    <w:rsid w:val="00784762"/>
  </w:style>
  <w:style w:type="paragraph" w:styleId="ListParagraph">
    <w:name w:val="List Paragraph"/>
    <w:basedOn w:val="Normal"/>
    <w:uiPriority w:val="34"/>
    <w:qFormat/>
    <w:rsid w:val="00784762"/>
    <w:pPr>
      <w:ind w:left="720"/>
      <w:contextualSpacing/>
    </w:pPr>
  </w:style>
  <w:style w:type="table" w:styleId="TableGrid">
    <w:name w:val="Table Grid"/>
    <w:basedOn w:val="TableNormal"/>
    <w:uiPriority w:val="59"/>
    <w:rsid w:val="007847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84762"/>
    <w:rPr>
      <w:rFonts w:ascii="Tahoma" w:hAnsi="Tahoma" w:cs="Tahoma"/>
      <w:sz w:val="16"/>
      <w:szCs w:val="16"/>
    </w:rPr>
  </w:style>
  <w:style w:type="character" w:customStyle="1" w:styleId="BalloonTextChar">
    <w:name w:val="Balloon Text Char"/>
    <w:basedOn w:val="DefaultParagraphFont"/>
    <w:link w:val="BalloonText"/>
    <w:uiPriority w:val="99"/>
    <w:semiHidden/>
    <w:rsid w:val="00784762"/>
    <w:rPr>
      <w:rFonts w:ascii="Tahoma" w:hAnsi="Tahoma" w:cs="Tahoma"/>
      <w:sz w:val="16"/>
      <w:szCs w:val="16"/>
    </w:rPr>
  </w:style>
  <w:style w:type="paragraph" w:styleId="Header">
    <w:name w:val="header"/>
    <w:basedOn w:val="Normal"/>
    <w:link w:val="HeaderChar"/>
    <w:uiPriority w:val="99"/>
    <w:unhideWhenUsed/>
    <w:rsid w:val="00D3233F"/>
    <w:pPr>
      <w:tabs>
        <w:tab w:val="center" w:pos="4680"/>
        <w:tab w:val="right" w:pos="9360"/>
      </w:tabs>
    </w:pPr>
  </w:style>
  <w:style w:type="character" w:customStyle="1" w:styleId="HeaderChar">
    <w:name w:val="Header Char"/>
    <w:basedOn w:val="DefaultParagraphFont"/>
    <w:link w:val="Header"/>
    <w:uiPriority w:val="99"/>
    <w:rsid w:val="00D3233F"/>
  </w:style>
  <w:style w:type="character" w:styleId="FollowedHyperlink">
    <w:name w:val="FollowedHyperlink"/>
    <w:basedOn w:val="DefaultParagraphFont"/>
    <w:uiPriority w:val="99"/>
    <w:semiHidden/>
    <w:unhideWhenUsed/>
    <w:rsid w:val="009D1816"/>
    <w:rPr>
      <w:color w:val="800080" w:themeColor="followedHyperlink"/>
      <w:u w:val="single"/>
    </w:rPr>
  </w:style>
  <w:style w:type="table" w:customStyle="1" w:styleId="LightShading-Accent11">
    <w:name w:val="Light Shading - Accent 11"/>
    <w:basedOn w:val="TableNormal"/>
    <w:uiPriority w:val="60"/>
    <w:rsid w:val="003D1421"/>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60949">
      <w:bodyDiv w:val="1"/>
      <w:marLeft w:val="0"/>
      <w:marRight w:val="0"/>
      <w:marTop w:val="0"/>
      <w:marBottom w:val="0"/>
      <w:divBdr>
        <w:top w:val="none" w:sz="0" w:space="0" w:color="auto"/>
        <w:left w:val="none" w:sz="0" w:space="0" w:color="auto"/>
        <w:bottom w:val="none" w:sz="0" w:space="0" w:color="auto"/>
        <w:right w:val="none" w:sz="0" w:space="0" w:color="auto"/>
      </w:divBdr>
    </w:div>
    <w:div w:id="88028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awlib.stmarytx.edu/" TargetMode="External"/><Relationship Id="rId18" Type="http://schemas.openxmlformats.org/officeDocument/2006/relationships/hyperlink" Target="http://lawlib.stmarytx.edu/ILL.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hu@stmarytx.edu" TargetMode="External"/><Relationship Id="rId7" Type="http://schemas.openxmlformats.org/officeDocument/2006/relationships/endnotes" Target="endnotes.xml"/><Relationship Id="rId12" Type="http://schemas.openxmlformats.org/officeDocument/2006/relationships/hyperlink" Target="http://lawlib.stmarytx.edu/databases.html" TargetMode="External"/><Relationship Id="rId17" Type="http://schemas.openxmlformats.org/officeDocument/2006/relationships/hyperlink" Target="http://faq.library.upenn.edu/recordDetail?id=4796&amp;action=&amp;library=all&amp;institution=Pen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aq.library.upenn.edu/recordDetail?id=4788&amp;action=&amp;library=all&amp;institution=Penn" TargetMode="External"/><Relationship Id="rId20" Type="http://schemas.openxmlformats.org/officeDocument/2006/relationships/hyperlink" Target="http://lawlib.stmarytx.edu/studentservic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lib.stmarytx.edu/databases.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lib.stmarytx.edu/databases" TargetMode="External"/><Relationship Id="rId23" Type="http://schemas.openxmlformats.org/officeDocument/2006/relationships/hyperlink" Target="mailto:sfowler@stmarytx.edu" TargetMode="External"/><Relationship Id="rId10" Type="http://schemas.openxmlformats.org/officeDocument/2006/relationships/hyperlink" Target="http://lawlib.stmartytx.edu/" TargetMode="External"/><Relationship Id="rId19" Type="http://schemas.openxmlformats.org/officeDocument/2006/relationships/hyperlink" Target="mailto:lawlibrary@stmarytx.edu" TargetMode="External"/><Relationship Id="rId4" Type="http://schemas.openxmlformats.org/officeDocument/2006/relationships/settings" Target="settings.xml"/><Relationship Id="rId9" Type="http://schemas.openxmlformats.org/officeDocument/2006/relationships/hyperlink" Target="http://lawlib.stmarytx.edu/hoursdirections.html" TargetMode="External"/><Relationship Id="rId14" Type="http://schemas.openxmlformats.org/officeDocument/2006/relationships/hyperlink" Target="http://lawlib.stmarytx.edu/databases.html" TargetMode="External"/><Relationship Id="rId22" Type="http://schemas.openxmlformats.org/officeDocument/2006/relationships/hyperlink" Target="mailto:mmartinez17@stmarytx.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6A16F-7BDA-42C7-B2DC-8C3B79B1A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Stmu Law</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Stein</dc:creator>
  <cp:lastModifiedBy>Fowler, Stacy A.</cp:lastModifiedBy>
  <cp:revision>2</cp:revision>
  <cp:lastPrinted>2019-07-25T19:45:00Z</cp:lastPrinted>
  <dcterms:created xsi:type="dcterms:W3CDTF">2020-08-04T19:28:00Z</dcterms:created>
  <dcterms:modified xsi:type="dcterms:W3CDTF">2020-08-04T19:28:00Z</dcterms:modified>
</cp:coreProperties>
</file>